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6695" w:type="dxa"/>
        <w:tblCellMar>
          <w:left w:w="0" w:type="dxa"/>
          <w:right w:w="0" w:type="dxa"/>
        </w:tblCellMar>
        <w:tblLook w:val="04A0" w:firstRow="1" w:lastRow="0" w:firstColumn="1" w:lastColumn="0" w:noHBand="0" w:noVBand="1"/>
      </w:tblPr>
      <w:tblGrid>
        <w:gridCol w:w="2361"/>
        <w:gridCol w:w="14334"/>
      </w:tblGrid>
      <w:tr w:rsidR="00F4152D" w:rsidRPr="00F4152D" w14:paraId="59A82952" w14:textId="77777777" w:rsidTr="00F4152D">
        <w:tc>
          <w:tcPr>
            <w:tcW w:w="2345" w:type="dxa"/>
            <w:tcBorders>
              <w:top w:val="nil"/>
              <w:left w:val="nil"/>
              <w:bottom w:val="nil"/>
              <w:right w:val="nil"/>
            </w:tcBorders>
            <w:shd w:val="clear" w:color="auto" w:fill="auto"/>
            <w:noWrap/>
            <w:tcMar>
              <w:top w:w="72" w:type="dxa"/>
              <w:left w:w="0" w:type="dxa"/>
              <w:bottom w:w="72" w:type="dxa"/>
              <w:right w:w="0" w:type="dxa"/>
            </w:tcMar>
            <w:hideMark/>
          </w:tcPr>
          <w:p w14:paraId="3C983C23" w14:textId="77777777" w:rsidR="00F4152D" w:rsidRPr="00F4152D" w:rsidRDefault="00F4152D" w:rsidP="00F4152D">
            <w:pPr>
              <w:widowControl/>
              <w:jc w:val="right"/>
              <w:rPr>
                <w:rFonts w:ascii="細明體" w:eastAsia="細明體" w:hAnsi="細明體" w:cs="新細明體"/>
                <w:b/>
                <w:bCs/>
                <w:color w:val="000000"/>
                <w:kern w:val="0"/>
                <w:sz w:val="27"/>
                <w:szCs w:val="27"/>
              </w:rPr>
            </w:pPr>
            <w:r w:rsidRPr="00F4152D">
              <w:rPr>
                <w:rFonts w:ascii="細明體" w:eastAsia="細明體" w:hAnsi="細明體" w:cs="新細明體" w:hint="eastAsia"/>
                <w:b/>
                <w:bCs/>
                <w:color w:val="000000"/>
                <w:kern w:val="0"/>
                <w:sz w:val="27"/>
                <w:szCs w:val="27"/>
              </w:rPr>
              <w:t>法規名稱：</w:t>
            </w:r>
          </w:p>
        </w:tc>
        <w:tc>
          <w:tcPr>
            <w:tcW w:w="0" w:type="auto"/>
            <w:tcBorders>
              <w:top w:val="nil"/>
              <w:left w:val="nil"/>
              <w:bottom w:val="nil"/>
              <w:right w:val="nil"/>
            </w:tcBorders>
            <w:shd w:val="clear" w:color="auto" w:fill="auto"/>
            <w:tcMar>
              <w:top w:w="72" w:type="dxa"/>
              <w:left w:w="0" w:type="dxa"/>
              <w:bottom w:w="72" w:type="dxa"/>
              <w:right w:w="0" w:type="dxa"/>
            </w:tcMar>
            <w:hideMark/>
          </w:tcPr>
          <w:p w14:paraId="3747D44C" w14:textId="77777777" w:rsidR="00F4152D" w:rsidRPr="00F4152D" w:rsidRDefault="00F513A0" w:rsidP="00F4152D">
            <w:pPr>
              <w:widowControl/>
              <w:rPr>
                <w:rFonts w:ascii="細明體" w:eastAsia="細明體" w:hAnsi="細明體" w:cs="新細明體"/>
                <w:color w:val="000000"/>
                <w:kern w:val="0"/>
                <w:sz w:val="27"/>
                <w:szCs w:val="27"/>
              </w:rPr>
            </w:pPr>
            <w:hyperlink r:id="rId4" w:history="1">
              <w:r w:rsidR="00F4152D" w:rsidRPr="00F4152D">
                <w:rPr>
                  <w:rFonts w:ascii="細明體" w:eastAsia="細明體" w:hAnsi="細明體" w:cs="新細明體" w:hint="eastAsia"/>
                  <w:color w:val="057B7B"/>
                  <w:kern w:val="0"/>
                  <w:sz w:val="27"/>
                  <w:szCs w:val="27"/>
                  <w:u w:val="single"/>
                </w:rPr>
                <w:t>兒童及少年福利與權益保障法</w:t>
              </w:r>
            </w:hyperlink>
            <w:r w:rsidR="00F4152D" w:rsidRPr="00F4152D">
              <w:rPr>
                <w:rFonts w:ascii="細明體" w:eastAsia="細明體" w:hAnsi="細明體" w:cs="新細明體" w:hint="eastAsia"/>
                <w:color w:val="000000"/>
                <w:kern w:val="0"/>
                <w:sz w:val="27"/>
                <w:szCs w:val="27"/>
              </w:rPr>
              <w:t> </w:t>
            </w:r>
            <w:hyperlink r:id="rId5" w:history="1">
              <w:r w:rsidR="00F4152D" w:rsidRPr="00F4152D">
                <w:rPr>
                  <w:rFonts w:ascii="微軟正黑體" w:eastAsia="微軟正黑體" w:hAnsi="微軟正黑體" w:cs="新細明體" w:hint="eastAsia"/>
                  <w:b/>
                  <w:bCs/>
                  <w:color w:val="FFFFFF"/>
                  <w:kern w:val="0"/>
                  <w:sz w:val="22"/>
                  <w:u w:val="single"/>
                </w:rPr>
                <w:t>EN</w:t>
              </w:r>
            </w:hyperlink>
          </w:p>
        </w:tc>
      </w:tr>
      <w:tr w:rsidR="00F4152D" w:rsidRPr="00F4152D" w14:paraId="3964798E" w14:textId="77777777" w:rsidTr="00F4152D">
        <w:tc>
          <w:tcPr>
            <w:tcW w:w="2345" w:type="dxa"/>
            <w:tcBorders>
              <w:top w:val="nil"/>
              <w:left w:val="nil"/>
              <w:bottom w:val="nil"/>
              <w:right w:val="nil"/>
            </w:tcBorders>
            <w:shd w:val="clear" w:color="auto" w:fill="auto"/>
            <w:noWrap/>
            <w:tcMar>
              <w:top w:w="72" w:type="dxa"/>
              <w:left w:w="0" w:type="dxa"/>
              <w:bottom w:w="72" w:type="dxa"/>
              <w:right w:w="0" w:type="dxa"/>
            </w:tcMar>
            <w:hideMark/>
          </w:tcPr>
          <w:p w14:paraId="23461418" w14:textId="77777777" w:rsidR="00F4152D" w:rsidRPr="00F4152D" w:rsidRDefault="00F4152D" w:rsidP="00F4152D">
            <w:pPr>
              <w:widowControl/>
              <w:jc w:val="right"/>
              <w:rPr>
                <w:rFonts w:ascii="細明體" w:eastAsia="細明體" w:hAnsi="細明體" w:cs="新細明體"/>
                <w:b/>
                <w:bCs/>
                <w:color w:val="000000"/>
                <w:kern w:val="0"/>
                <w:sz w:val="27"/>
                <w:szCs w:val="27"/>
              </w:rPr>
            </w:pPr>
            <w:r w:rsidRPr="00F4152D">
              <w:rPr>
                <w:rFonts w:ascii="細明體" w:eastAsia="細明體" w:hAnsi="細明體" w:cs="新細明體" w:hint="eastAsia"/>
                <w:b/>
                <w:bCs/>
                <w:color w:val="000000"/>
                <w:kern w:val="0"/>
                <w:sz w:val="27"/>
                <w:szCs w:val="27"/>
              </w:rPr>
              <w:t>修正日期：</w:t>
            </w:r>
          </w:p>
        </w:tc>
        <w:tc>
          <w:tcPr>
            <w:tcW w:w="0" w:type="auto"/>
            <w:tcBorders>
              <w:top w:val="nil"/>
              <w:left w:val="nil"/>
              <w:bottom w:val="nil"/>
              <w:right w:val="nil"/>
            </w:tcBorders>
            <w:shd w:val="clear" w:color="auto" w:fill="auto"/>
            <w:tcMar>
              <w:top w:w="72" w:type="dxa"/>
              <w:left w:w="0" w:type="dxa"/>
              <w:bottom w:w="72" w:type="dxa"/>
              <w:right w:w="0" w:type="dxa"/>
            </w:tcMar>
            <w:hideMark/>
          </w:tcPr>
          <w:p w14:paraId="527DA65F" w14:textId="77777777" w:rsidR="00F4152D" w:rsidRPr="00F4152D" w:rsidRDefault="00F4152D" w:rsidP="00F4152D">
            <w:pPr>
              <w:widowControl/>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民國 110 年 01 月 20 日</w:t>
            </w:r>
          </w:p>
        </w:tc>
      </w:tr>
      <w:tr w:rsidR="00F4152D" w:rsidRPr="00F4152D" w14:paraId="77142ABD" w14:textId="77777777" w:rsidTr="00F4152D">
        <w:tc>
          <w:tcPr>
            <w:tcW w:w="2345" w:type="dxa"/>
            <w:tcBorders>
              <w:top w:val="nil"/>
              <w:left w:val="nil"/>
              <w:bottom w:val="nil"/>
              <w:right w:val="nil"/>
            </w:tcBorders>
            <w:shd w:val="clear" w:color="auto" w:fill="auto"/>
            <w:noWrap/>
            <w:tcMar>
              <w:top w:w="72" w:type="dxa"/>
              <w:left w:w="0" w:type="dxa"/>
              <w:bottom w:w="72" w:type="dxa"/>
              <w:right w:w="0" w:type="dxa"/>
            </w:tcMar>
            <w:hideMark/>
          </w:tcPr>
          <w:p w14:paraId="5E981DC4" w14:textId="77777777" w:rsidR="00F4152D" w:rsidRPr="00F4152D" w:rsidRDefault="00F4152D" w:rsidP="00F4152D">
            <w:pPr>
              <w:widowControl/>
              <w:jc w:val="right"/>
              <w:rPr>
                <w:rFonts w:ascii="細明體" w:eastAsia="細明體" w:hAnsi="細明體" w:cs="新細明體"/>
                <w:b/>
                <w:bCs/>
                <w:color w:val="000000"/>
                <w:kern w:val="0"/>
                <w:sz w:val="27"/>
                <w:szCs w:val="27"/>
              </w:rPr>
            </w:pPr>
            <w:r w:rsidRPr="00F4152D">
              <w:rPr>
                <w:rFonts w:ascii="細明體" w:eastAsia="細明體" w:hAnsi="細明體" w:cs="新細明體" w:hint="eastAsia"/>
                <w:b/>
                <w:bCs/>
                <w:color w:val="000000"/>
                <w:kern w:val="0"/>
                <w:sz w:val="27"/>
                <w:szCs w:val="27"/>
              </w:rPr>
              <w:t>法規類別：</w:t>
            </w:r>
          </w:p>
        </w:tc>
        <w:tc>
          <w:tcPr>
            <w:tcW w:w="0" w:type="auto"/>
            <w:tcBorders>
              <w:top w:val="nil"/>
              <w:left w:val="nil"/>
              <w:bottom w:val="nil"/>
              <w:right w:val="nil"/>
            </w:tcBorders>
            <w:shd w:val="clear" w:color="auto" w:fill="auto"/>
            <w:tcMar>
              <w:top w:w="72" w:type="dxa"/>
              <w:left w:w="0" w:type="dxa"/>
              <w:bottom w:w="72" w:type="dxa"/>
              <w:right w:w="0" w:type="dxa"/>
            </w:tcMar>
            <w:hideMark/>
          </w:tcPr>
          <w:p w14:paraId="0CBAD899" w14:textId="77777777" w:rsidR="00F4152D" w:rsidRPr="00F4152D" w:rsidRDefault="00F4152D" w:rsidP="00F4152D">
            <w:pPr>
              <w:widowControl/>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行政 ＞ 衛生福利部 ＞ 社會及家庭目</w:t>
            </w:r>
          </w:p>
        </w:tc>
      </w:tr>
    </w:tbl>
    <w:p w14:paraId="5BB88799" w14:textId="77777777" w:rsidR="00F4152D" w:rsidRPr="00F4152D" w:rsidRDefault="00F4152D" w:rsidP="00F4152D">
      <w:pPr>
        <w:widowControl/>
        <w:shd w:val="clear" w:color="auto" w:fill="F9FBFB"/>
        <w:spacing w:line="312" w:lineRule="atLeast"/>
        <w:ind w:hanging="1080"/>
        <w:rPr>
          <w:rFonts w:ascii="細明體" w:eastAsia="細明體" w:hAnsi="細明體" w:cs="新細明體"/>
          <w:b/>
          <w:bCs/>
          <w:color w:val="000000"/>
          <w:kern w:val="0"/>
          <w:sz w:val="27"/>
          <w:szCs w:val="27"/>
        </w:rPr>
      </w:pPr>
      <w:r w:rsidRPr="00F4152D">
        <w:rPr>
          <w:rFonts w:ascii="細明體" w:eastAsia="細明體" w:hAnsi="細明體" w:cs="新細明體" w:hint="eastAsia"/>
          <w:b/>
          <w:bCs/>
          <w:color w:val="000000"/>
          <w:kern w:val="0"/>
          <w:sz w:val="27"/>
          <w:szCs w:val="27"/>
        </w:rPr>
        <w:t xml:space="preserve">第 </w:t>
      </w:r>
      <w:proofErr w:type="gramStart"/>
      <w:r w:rsidRPr="00F4152D">
        <w:rPr>
          <w:rFonts w:ascii="細明體" w:eastAsia="細明體" w:hAnsi="細明體" w:cs="新細明體" w:hint="eastAsia"/>
          <w:b/>
          <w:bCs/>
          <w:color w:val="000000"/>
          <w:kern w:val="0"/>
          <w:sz w:val="27"/>
          <w:szCs w:val="27"/>
        </w:rPr>
        <w:t>一</w:t>
      </w:r>
      <w:proofErr w:type="gramEnd"/>
      <w:r w:rsidRPr="00F4152D">
        <w:rPr>
          <w:rFonts w:ascii="細明體" w:eastAsia="細明體" w:hAnsi="細明體" w:cs="新細明體" w:hint="eastAsia"/>
          <w:b/>
          <w:bCs/>
          <w:color w:val="000000"/>
          <w:kern w:val="0"/>
          <w:sz w:val="27"/>
          <w:szCs w:val="27"/>
        </w:rPr>
        <w:t xml:space="preserve"> 章 總則</w:t>
      </w:r>
    </w:p>
    <w:bookmarkStart w:id="0" w:name="1"/>
    <w:p w14:paraId="5136EAFF"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"https://law.moj.gov.tw/LawClass/LawSingle.aspx?pcode=D0050001&amp;flno=1"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1 條</w:t>
      </w:r>
      <w:r w:rsidRPr="00F4152D">
        <w:rPr>
          <w:rFonts w:ascii="細明體" w:eastAsia="細明體" w:hAnsi="細明體" w:cs="新細明體"/>
          <w:color w:val="000000"/>
          <w:kern w:val="0"/>
          <w:sz w:val="27"/>
          <w:szCs w:val="27"/>
        </w:rPr>
        <w:fldChar w:fldCharType="end"/>
      </w:r>
      <w:bookmarkEnd w:id="0"/>
    </w:p>
    <w:p w14:paraId="42E2207D"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為促進兒童及少年身心健全發展，保障其權益，增進其福利，特制定本法。</w:t>
      </w:r>
    </w:p>
    <w:bookmarkStart w:id="1" w:name="2"/>
    <w:p w14:paraId="78052BCE"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"https://law.moj.gov.tw/LawClass/LawSingle.aspx?pcode=D0050001&amp;flno=2"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2 條</w:t>
      </w:r>
      <w:r w:rsidRPr="00F4152D">
        <w:rPr>
          <w:rFonts w:ascii="細明體" w:eastAsia="細明體" w:hAnsi="細明體" w:cs="新細明體"/>
          <w:color w:val="000000"/>
          <w:kern w:val="0"/>
          <w:sz w:val="27"/>
          <w:szCs w:val="27"/>
        </w:rPr>
        <w:fldChar w:fldCharType="end"/>
      </w:r>
      <w:bookmarkEnd w:id="1"/>
    </w:p>
    <w:p w14:paraId="796E7A37"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本法所稱兒童及少年，指未滿十八歲之人；所稱兒童，指未滿十二歲之人；所稱少年，指十二歲以上未滿十八歲之人。</w:t>
      </w:r>
    </w:p>
    <w:bookmarkStart w:id="2" w:name="3"/>
    <w:p w14:paraId="1E537DE7"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"https://law.moj.gov.tw/LawClass/LawSingle.aspx?pcode=D0050001&amp;flno=3"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3 條</w:t>
      </w:r>
      <w:r w:rsidRPr="00F4152D">
        <w:rPr>
          <w:rFonts w:ascii="細明體" w:eastAsia="細明體" w:hAnsi="細明體" w:cs="新細明體"/>
          <w:color w:val="000000"/>
          <w:kern w:val="0"/>
          <w:sz w:val="27"/>
          <w:szCs w:val="27"/>
        </w:rPr>
        <w:fldChar w:fldCharType="end"/>
      </w:r>
      <w:bookmarkEnd w:id="2"/>
    </w:p>
    <w:p w14:paraId="0411CC61"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父母或監護人對兒童及少年應負保護、教養之責任。對於主管機關、目的事業主管機關或兒童及少年福利機構、團體依本法所為之各項措施，應配合及協助之。</w:t>
      </w:r>
    </w:p>
    <w:bookmarkStart w:id="3" w:name="4"/>
    <w:p w14:paraId="39DA6753"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"https://law.moj.gov.tw/LawClass/LawSingle.aspx?pcode=D0050001&amp;flno=4"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4 條</w:t>
      </w:r>
      <w:r w:rsidRPr="00F4152D">
        <w:rPr>
          <w:rFonts w:ascii="細明體" w:eastAsia="細明體" w:hAnsi="細明體" w:cs="新細明體"/>
          <w:color w:val="000000"/>
          <w:kern w:val="0"/>
          <w:sz w:val="27"/>
          <w:szCs w:val="27"/>
        </w:rPr>
        <w:fldChar w:fldCharType="end"/>
      </w:r>
      <w:bookmarkEnd w:id="3"/>
    </w:p>
    <w:p w14:paraId="0ABABCF0"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政府及公私立機構、團體應協助兒童及少年之父母、監護人或其他實際照顧兒童及少年之人，維護兒童及少年健康，促進其身心健全發展，對於需要保護、救助、輔導、治療、早期療育、身心障礙重建及其他特殊協助之兒童及少年，應提供所需服務及措施。</w:t>
      </w:r>
    </w:p>
    <w:bookmarkStart w:id="4" w:name="5"/>
    <w:p w14:paraId="38EEF83D"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"https://law.moj.gov.tw/LawClass/LawSingle.aspx?pcode=D0050001&amp;flno=5"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5 條</w:t>
      </w:r>
      <w:r w:rsidRPr="00F4152D">
        <w:rPr>
          <w:rFonts w:ascii="細明體" w:eastAsia="細明體" w:hAnsi="細明體" w:cs="新細明體"/>
          <w:color w:val="000000"/>
          <w:kern w:val="0"/>
          <w:sz w:val="27"/>
          <w:szCs w:val="27"/>
        </w:rPr>
        <w:fldChar w:fldCharType="end"/>
      </w:r>
      <w:bookmarkEnd w:id="4"/>
    </w:p>
    <w:p w14:paraId="42B606B7"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政府及公私立機構、團體處理兒童及少年相關事務時，應以兒童及少年之最佳利益為優先考量，並依其心智成熟程度權衡其意見；有關其保護及救助，並應優先處理。</w:t>
      </w:r>
    </w:p>
    <w:p w14:paraId="5C2C6A0E"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兒童及少年之權益受到不法侵害時，政府應予適當之協助及保護。</w:t>
      </w:r>
    </w:p>
    <w:bookmarkStart w:id="5" w:name="6"/>
    <w:p w14:paraId="2EED712E"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"https://law.moj.gov.tw/LawClass/LawSingle.aspx?pcode=D0050001&amp;flno=6"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6 條</w:t>
      </w:r>
      <w:r w:rsidRPr="00F4152D">
        <w:rPr>
          <w:rFonts w:ascii="細明體" w:eastAsia="細明體" w:hAnsi="細明體" w:cs="新細明體"/>
          <w:color w:val="000000"/>
          <w:kern w:val="0"/>
          <w:sz w:val="27"/>
          <w:szCs w:val="27"/>
        </w:rPr>
        <w:fldChar w:fldCharType="end"/>
      </w:r>
      <w:bookmarkEnd w:id="5"/>
    </w:p>
    <w:p w14:paraId="661BC03C"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本法所稱主管機關：在中央為衛生福利部；在直轄市為直轄市政府；在縣（市）為縣（市）政府。</w:t>
      </w:r>
    </w:p>
    <w:bookmarkStart w:id="6" w:name="7"/>
    <w:p w14:paraId="51AAA56C"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"https://law.moj.gov.tw/LawClass/LawSingle.aspx?pcode=D0050001&amp;flno=7"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7 條</w:t>
      </w:r>
      <w:r w:rsidRPr="00F4152D">
        <w:rPr>
          <w:rFonts w:ascii="細明體" w:eastAsia="細明體" w:hAnsi="細明體" w:cs="新細明體"/>
          <w:color w:val="000000"/>
          <w:kern w:val="0"/>
          <w:sz w:val="27"/>
          <w:szCs w:val="27"/>
        </w:rPr>
        <w:fldChar w:fldCharType="end"/>
      </w:r>
      <w:bookmarkEnd w:id="6"/>
    </w:p>
    <w:p w14:paraId="1A990218"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本法所定事項，主管機關及目的事業主管機關應就其權責範圍，針對兒童及少年之需要，尊重多元文化差異，主動規劃所需福利，對涉及相關機關之兒童及少年福利業務，應全力配合之。</w:t>
      </w:r>
    </w:p>
    <w:p w14:paraId="7AF20EBC"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主管機關及目的事業</w:t>
      </w:r>
      <w:proofErr w:type="gramStart"/>
      <w:r w:rsidRPr="00F4152D">
        <w:rPr>
          <w:rFonts w:ascii="細明體" w:eastAsia="細明體" w:hAnsi="細明體" w:cs="新細明體" w:hint="eastAsia"/>
          <w:color w:val="000000"/>
          <w:kern w:val="0"/>
          <w:sz w:val="27"/>
          <w:szCs w:val="27"/>
        </w:rPr>
        <w:t>主管機關均應辦理</w:t>
      </w:r>
      <w:proofErr w:type="gramEnd"/>
      <w:r w:rsidRPr="00F4152D">
        <w:rPr>
          <w:rFonts w:ascii="細明體" w:eastAsia="細明體" w:hAnsi="細明體" w:cs="新細明體" w:hint="eastAsia"/>
          <w:color w:val="000000"/>
          <w:kern w:val="0"/>
          <w:sz w:val="27"/>
          <w:szCs w:val="27"/>
        </w:rPr>
        <w:t>兒童及少年安全維護及事故傷害防制措施；其權責劃分如下：</w:t>
      </w:r>
    </w:p>
    <w:p w14:paraId="332C2F18"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一、主管機關：主管兒童及少年福利政策之規劃、推動及監督等相關事宜。</w:t>
      </w:r>
    </w:p>
    <w:p w14:paraId="41177BAB"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lastRenderedPageBreak/>
        <w:t>二、衛生主管機關：主管婦幼衛生、生育保健、早產兒通報、追蹤、訪視及關懷服務、發展遲緩兒童早期醫療、兒童及少年身心健康、醫療、復健及健康保險等相關事宜。</w:t>
      </w:r>
    </w:p>
    <w:p w14:paraId="3CF021B1"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三、教育主管機關：主管兒童及少年教育及其經費之補助、特殊教育、學前教育、安全教育、家庭教育、中介教育、職</w:t>
      </w:r>
      <w:proofErr w:type="gramStart"/>
      <w:r w:rsidRPr="00F4152D">
        <w:rPr>
          <w:rFonts w:ascii="細明體" w:eastAsia="細明體" w:hAnsi="細明體" w:cs="新細明體" w:hint="eastAsia"/>
          <w:color w:val="000000"/>
          <w:kern w:val="0"/>
          <w:sz w:val="27"/>
          <w:szCs w:val="27"/>
        </w:rPr>
        <w:t>涯</w:t>
      </w:r>
      <w:proofErr w:type="gramEnd"/>
      <w:r w:rsidRPr="00F4152D">
        <w:rPr>
          <w:rFonts w:ascii="細明體" w:eastAsia="細明體" w:hAnsi="細明體" w:cs="新細明體" w:hint="eastAsia"/>
          <w:color w:val="000000"/>
          <w:kern w:val="0"/>
          <w:sz w:val="27"/>
          <w:szCs w:val="27"/>
        </w:rPr>
        <w:t>教育、休閒教育、性別平等教育、社會教育、兒童及少年就學權益之維護及兒童課後照顧服務等相關事宜。</w:t>
      </w:r>
    </w:p>
    <w:p w14:paraId="63496395"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四、勞工主管機關：主管未滿十五歲之人勞動條件維護與年滿十五歲或國民中學畢業少年之職業訓練、就業準備、就業服務及勞動條件維護等相關事宜。</w:t>
      </w:r>
    </w:p>
    <w:p w14:paraId="117E34A2"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五、建設、工務、消防主管機關：主管兒童及少年福利與權益維護相關之建築物管理、公共設施、公共安全、建築物環境、消防安全管理、遊樂設施、親子廁所盥洗室等相關事宜。</w:t>
      </w:r>
    </w:p>
    <w:p w14:paraId="31B5D4BD"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六、警政主管機關：主管兒童及少年人身安全之</w:t>
      </w:r>
      <w:proofErr w:type="gramStart"/>
      <w:r w:rsidRPr="00F4152D">
        <w:rPr>
          <w:rFonts w:ascii="細明體" w:eastAsia="細明體" w:hAnsi="細明體" w:cs="新細明體" w:hint="eastAsia"/>
          <w:color w:val="000000"/>
          <w:kern w:val="0"/>
          <w:sz w:val="27"/>
          <w:szCs w:val="27"/>
        </w:rPr>
        <w:t>維護及觸法</w:t>
      </w:r>
      <w:proofErr w:type="gramEnd"/>
      <w:r w:rsidRPr="00F4152D">
        <w:rPr>
          <w:rFonts w:ascii="細明體" w:eastAsia="細明體" w:hAnsi="細明體" w:cs="新細明體" w:hint="eastAsia"/>
          <w:color w:val="000000"/>
          <w:kern w:val="0"/>
          <w:sz w:val="27"/>
          <w:szCs w:val="27"/>
        </w:rPr>
        <w:t>預防、失蹤兒童及少年、無依兒童及少年之父母或監護人之協尋等相關事宜。</w:t>
      </w:r>
    </w:p>
    <w:p w14:paraId="27AF1EBE"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七、法務主管機關：主管兒童及少年觸法預防、矯正與犯罪被害人保護等相關事宜。</w:t>
      </w:r>
    </w:p>
    <w:p w14:paraId="043B2ED3"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八、交通主管機關：主管兒童及少年交通安全、幼童專用車檢驗、公共停車位等相關事宜。</w:t>
      </w:r>
    </w:p>
    <w:p w14:paraId="6D801949"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九、通訊傳播主管機關：主管兒童及少年通訊傳播視聽權益之維護、內容分級之規劃及推動等相關事宜。</w:t>
      </w:r>
    </w:p>
    <w:p w14:paraId="6656EE0B"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十、戶政主管機關：主管兒童及少年身分資料及戶籍等相關事宜。</w:t>
      </w:r>
    </w:p>
    <w:p w14:paraId="2FF704D2" w14:textId="77777777" w:rsidR="00F4152D" w:rsidRPr="00F4152D" w:rsidRDefault="00F4152D" w:rsidP="00F4152D">
      <w:pPr>
        <w:widowControl/>
        <w:shd w:val="clear" w:color="auto" w:fill="F9FBFB"/>
        <w:ind w:hanging="72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十一、財政主管機關：主管兒童及少年福利機構稅捐之減免等相關事宜。</w:t>
      </w:r>
    </w:p>
    <w:p w14:paraId="3280CA8D" w14:textId="77777777" w:rsidR="00F4152D" w:rsidRPr="00F4152D" w:rsidRDefault="00F4152D" w:rsidP="00F4152D">
      <w:pPr>
        <w:widowControl/>
        <w:shd w:val="clear" w:color="auto" w:fill="F9FBFB"/>
        <w:ind w:hanging="72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十二、金融主管機關：主管金融機構對兒童及少年提供財產信託服務之規劃、推動及監督等相關事宜。</w:t>
      </w:r>
    </w:p>
    <w:p w14:paraId="11E74A08" w14:textId="77777777" w:rsidR="00F4152D" w:rsidRPr="00F4152D" w:rsidRDefault="00F4152D" w:rsidP="00F4152D">
      <w:pPr>
        <w:widowControl/>
        <w:shd w:val="clear" w:color="auto" w:fill="F9FBFB"/>
        <w:ind w:hanging="72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十三、經濟主管機關：主管兒童及少年相關商品與非機械遊樂設施標準之建立及遊戲軟體分級等相關事宜。</w:t>
      </w:r>
    </w:p>
    <w:p w14:paraId="710FE155" w14:textId="77777777" w:rsidR="00F4152D" w:rsidRPr="00F4152D" w:rsidRDefault="00F4152D" w:rsidP="00F4152D">
      <w:pPr>
        <w:widowControl/>
        <w:shd w:val="clear" w:color="auto" w:fill="F9FBFB"/>
        <w:ind w:hanging="72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十四、體育主管機關：主管兒童及少年體育活動等相關事宜。</w:t>
      </w:r>
    </w:p>
    <w:p w14:paraId="09445E36" w14:textId="77777777" w:rsidR="00F4152D" w:rsidRPr="00F4152D" w:rsidRDefault="00F4152D" w:rsidP="00F4152D">
      <w:pPr>
        <w:widowControl/>
        <w:shd w:val="clear" w:color="auto" w:fill="F9FBFB"/>
        <w:ind w:hanging="72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十五、文化主管機關：主管兒童及少年藝文活動、閱聽權益之維護、出版品及錄影節目帶分級等相關事宜。</w:t>
      </w:r>
    </w:p>
    <w:p w14:paraId="1EDEF97D" w14:textId="77777777" w:rsidR="00F4152D" w:rsidRPr="00F4152D" w:rsidRDefault="00F4152D" w:rsidP="00F4152D">
      <w:pPr>
        <w:widowControl/>
        <w:shd w:val="clear" w:color="auto" w:fill="F9FBFB"/>
        <w:ind w:hanging="72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十六、其他兒童及少年福利措施，由相關目的事業主管機關依職權辦理。</w:t>
      </w:r>
    </w:p>
    <w:bookmarkStart w:id="7" w:name="8"/>
    <w:p w14:paraId="6B15E8E7"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"https://law.moj.gov.tw/LawClass/LawSingle.aspx?pcode=D0050001&amp;flno=8"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8 條</w:t>
      </w:r>
      <w:r w:rsidRPr="00F4152D">
        <w:rPr>
          <w:rFonts w:ascii="細明體" w:eastAsia="細明體" w:hAnsi="細明體" w:cs="新細明體"/>
          <w:color w:val="000000"/>
          <w:kern w:val="0"/>
          <w:sz w:val="27"/>
          <w:szCs w:val="27"/>
        </w:rPr>
        <w:fldChar w:fldCharType="end"/>
      </w:r>
      <w:bookmarkEnd w:id="7"/>
    </w:p>
    <w:p w14:paraId="4294E479"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下列事項，由中央主管機關掌理。但涉及中央目的事業主管機關職掌，依法應由中央目的事業主管機關</w:t>
      </w:r>
      <w:proofErr w:type="gramStart"/>
      <w:r w:rsidRPr="00F4152D">
        <w:rPr>
          <w:rFonts w:ascii="細明體" w:eastAsia="細明體" w:hAnsi="細明體" w:cs="新細明體" w:hint="eastAsia"/>
          <w:color w:val="000000"/>
          <w:kern w:val="0"/>
          <w:sz w:val="27"/>
          <w:szCs w:val="27"/>
        </w:rPr>
        <w:t>掌理者</w:t>
      </w:r>
      <w:proofErr w:type="gramEnd"/>
      <w:r w:rsidRPr="00F4152D">
        <w:rPr>
          <w:rFonts w:ascii="細明體" w:eastAsia="細明體" w:hAnsi="細明體" w:cs="新細明體" w:hint="eastAsia"/>
          <w:color w:val="000000"/>
          <w:kern w:val="0"/>
          <w:sz w:val="27"/>
          <w:szCs w:val="27"/>
        </w:rPr>
        <w:t>，從其規定：</w:t>
      </w:r>
    </w:p>
    <w:p w14:paraId="650DC7DA"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一、全國性兒童及少年福利政策、法規與方案之規劃、釐定及宣導事項。</w:t>
      </w:r>
    </w:p>
    <w:p w14:paraId="5CB8E47D"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二、對直轄市、縣（市）政府執行兒童及少年福利之監督及協調事項。</w:t>
      </w:r>
    </w:p>
    <w:p w14:paraId="3C2277A3"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三、中央兒童及少年福利經費之分配及補助事項。</w:t>
      </w:r>
    </w:p>
    <w:p w14:paraId="11547518"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四、兒童及少年福利事業之策劃、獎助及評鑑之規劃事項。</w:t>
      </w:r>
    </w:p>
    <w:p w14:paraId="701CDB21"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lastRenderedPageBreak/>
        <w:t>五、兒童及少年福利專業人員訓練之規劃事項。</w:t>
      </w:r>
    </w:p>
    <w:p w14:paraId="1E0F70C9"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六、國際兒童及少年福利業務之聯繫、交流及合作事項。</w:t>
      </w:r>
    </w:p>
    <w:p w14:paraId="516682CB"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七、兒童及少年保護業務之規劃事項。</w:t>
      </w:r>
    </w:p>
    <w:p w14:paraId="64B4934A"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八、中央或全國性兒童及少年福利機構之設立、監督及輔導事項。</w:t>
      </w:r>
    </w:p>
    <w:p w14:paraId="7E836D26"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九、其他全國性兒童及少年福利之策劃及督導事項。</w:t>
      </w:r>
    </w:p>
    <w:bookmarkStart w:id="8" w:name="9"/>
    <w:p w14:paraId="12FF40E5"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"https://law.moj.gov.tw/LawClass/LawSingle.aspx?pcode=D0050001&amp;flno=9"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9 條</w:t>
      </w:r>
      <w:r w:rsidRPr="00F4152D">
        <w:rPr>
          <w:rFonts w:ascii="細明體" w:eastAsia="細明體" w:hAnsi="細明體" w:cs="新細明體"/>
          <w:color w:val="000000"/>
          <w:kern w:val="0"/>
          <w:sz w:val="27"/>
          <w:szCs w:val="27"/>
        </w:rPr>
        <w:fldChar w:fldCharType="end"/>
      </w:r>
      <w:bookmarkEnd w:id="8"/>
    </w:p>
    <w:p w14:paraId="65694EDB"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下列事項，由直轄市、縣（市）主管機關掌理。但涉及地方目的事業主管機關職掌，依法應由地方目的事業主管機關</w:t>
      </w:r>
      <w:proofErr w:type="gramStart"/>
      <w:r w:rsidRPr="00F4152D">
        <w:rPr>
          <w:rFonts w:ascii="細明體" w:eastAsia="細明體" w:hAnsi="細明體" w:cs="新細明體" w:hint="eastAsia"/>
          <w:color w:val="000000"/>
          <w:kern w:val="0"/>
          <w:sz w:val="27"/>
          <w:szCs w:val="27"/>
        </w:rPr>
        <w:t>掌理者</w:t>
      </w:r>
      <w:proofErr w:type="gramEnd"/>
      <w:r w:rsidRPr="00F4152D">
        <w:rPr>
          <w:rFonts w:ascii="細明體" w:eastAsia="細明體" w:hAnsi="細明體" w:cs="新細明體" w:hint="eastAsia"/>
          <w:color w:val="000000"/>
          <w:kern w:val="0"/>
          <w:sz w:val="27"/>
          <w:szCs w:val="27"/>
        </w:rPr>
        <w:t>，從其規定：</w:t>
      </w:r>
    </w:p>
    <w:p w14:paraId="14031435"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一、直轄市、縣（市）兒童及少年福利政策、自治法規與方案之規劃、釐定、宣導及執行事項。</w:t>
      </w:r>
    </w:p>
    <w:p w14:paraId="552AF744"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二、中央兒童及少年福利政策、法規及方案之執行事項。</w:t>
      </w:r>
    </w:p>
    <w:p w14:paraId="6C5CC684"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三、兒童及少年福利專業人員訓練之執行事項。</w:t>
      </w:r>
    </w:p>
    <w:p w14:paraId="3E38957D"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四、兒童及少年保護業務之執行事項。</w:t>
      </w:r>
    </w:p>
    <w:p w14:paraId="1BCBA6AB"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五、直轄市、縣（市）兒童及少年福利機構之設立、監督及輔導事項。</w:t>
      </w:r>
    </w:p>
    <w:p w14:paraId="6EC5A1D2"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六、其他直轄市、縣（市）兒童及少年福利之策劃及督導事項。</w:t>
      </w:r>
    </w:p>
    <w:bookmarkStart w:id="9" w:name="10"/>
    <w:p w14:paraId="2EDDDBDE"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"https://law.moj.gov.tw/LawClass/LawSingle.aspx?pcode=D0050001&amp;flno=10"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10 條</w:t>
      </w:r>
      <w:r w:rsidRPr="00F4152D">
        <w:rPr>
          <w:rFonts w:ascii="細明體" w:eastAsia="細明體" w:hAnsi="細明體" w:cs="新細明體"/>
          <w:color w:val="000000"/>
          <w:kern w:val="0"/>
          <w:sz w:val="27"/>
          <w:szCs w:val="27"/>
        </w:rPr>
        <w:fldChar w:fldCharType="end"/>
      </w:r>
      <w:bookmarkEnd w:id="9"/>
    </w:p>
    <w:p w14:paraId="1048A0C1"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主管機關應以首長為召集人，邀集兒童及少年福利相關學者或專家、民間相關機構、團體代表、目的事業主管機關代表、兒童及少年代表，協調、研究、審議、諮詢及推動兒童及少年福利政策。</w:t>
      </w:r>
    </w:p>
    <w:p w14:paraId="4D4BBC11"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前項兒童及少年福利相關學者、專家、民間相關機構、團體代表、兒童及少年代表不得少於二分之一，單一性別不得少於三分之一。</w:t>
      </w:r>
    </w:p>
    <w:bookmarkStart w:id="10" w:name="11"/>
    <w:p w14:paraId="6D7ABB9A"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"https://law.moj.gov.tw/LawClass/LawSingle.aspx?pcode=D0050001&amp;flno=11"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11 條</w:t>
      </w:r>
      <w:r w:rsidRPr="00F4152D">
        <w:rPr>
          <w:rFonts w:ascii="細明體" w:eastAsia="細明體" w:hAnsi="細明體" w:cs="新細明體"/>
          <w:color w:val="000000"/>
          <w:kern w:val="0"/>
          <w:sz w:val="27"/>
          <w:szCs w:val="27"/>
        </w:rPr>
        <w:fldChar w:fldCharType="end"/>
      </w:r>
      <w:bookmarkEnd w:id="10"/>
    </w:p>
    <w:p w14:paraId="187C0493"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政府及公私立機構、團體應培養兒童及少年福利專業人員，並應定期舉辦職前訓練及在職訓練。</w:t>
      </w:r>
    </w:p>
    <w:bookmarkStart w:id="11" w:name="12"/>
    <w:p w14:paraId="68C8382B"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"https://law.moj.gov.tw/LawClass/LawSingle.aspx?pcode=D0050001&amp;flno=12"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12 條</w:t>
      </w:r>
      <w:r w:rsidRPr="00F4152D">
        <w:rPr>
          <w:rFonts w:ascii="細明體" w:eastAsia="細明體" w:hAnsi="細明體" w:cs="新細明體"/>
          <w:color w:val="000000"/>
          <w:kern w:val="0"/>
          <w:sz w:val="27"/>
          <w:szCs w:val="27"/>
        </w:rPr>
        <w:fldChar w:fldCharType="end"/>
      </w:r>
      <w:bookmarkEnd w:id="11"/>
    </w:p>
    <w:p w14:paraId="641FAF5F"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兒童及少年福利經費之來源如下：</w:t>
      </w:r>
    </w:p>
    <w:p w14:paraId="2E97C2FA"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一、各級政府年度預算及社會福利基金。</w:t>
      </w:r>
    </w:p>
    <w:p w14:paraId="0F1FC724"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二、私人或團體捐贈。</w:t>
      </w:r>
    </w:p>
    <w:p w14:paraId="51276D25"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三、依本法所處之罰鍰。</w:t>
      </w:r>
    </w:p>
    <w:p w14:paraId="7092FFB4"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四、其他相關收入。</w:t>
      </w:r>
    </w:p>
    <w:bookmarkStart w:id="12" w:name="13"/>
    <w:p w14:paraId="52687F5F"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"https://law.moj.gov.tw/LawClass/LawSingle.aspx?pcode=D0050001&amp;flno=13"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13 條</w:t>
      </w:r>
      <w:r w:rsidRPr="00F4152D">
        <w:rPr>
          <w:rFonts w:ascii="細明體" w:eastAsia="細明體" w:hAnsi="細明體" w:cs="新細明體"/>
          <w:color w:val="000000"/>
          <w:kern w:val="0"/>
          <w:sz w:val="27"/>
          <w:szCs w:val="27"/>
        </w:rPr>
        <w:fldChar w:fldCharType="end"/>
      </w:r>
      <w:bookmarkEnd w:id="12"/>
    </w:p>
    <w:p w14:paraId="0DEB3768"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中央衛生主管機關應進行六歲以下兒童死亡原因回溯分析，並定期公布分析結果。</w:t>
      </w:r>
    </w:p>
    <w:p w14:paraId="13B946BC"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主管機關應每四年對兒童及少年身心發展、社會參與、生活及需求現況進行調查、統計及分析，並公布結果。</w:t>
      </w:r>
    </w:p>
    <w:p w14:paraId="45DB4561" w14:textId="77777777" w:rsidR="00F4152D" w:rsidRPr="00F4152D" w:rsidRDefault="00F4152D" w:rsidP="00F4152D">
      <w:pPr>
        <w:widowControl/>
        <w:shd w:val="clear" w:color="auto" w:fill="F9FBFB"/>
        <w:spacing w:line="312" w:lineRule="atLeast"/>
        <w:ind w:hanging="1080"/>
        <w:rPr>
          <w:rFonts w:ascii="細明體" w:eastAsia="細明體" w:hAnsi="細明體" w:cs="新細明體"/>
          <w:b/>
          <w:bCs/>
          <w:color w:val="000000"/>
          <w:kern w:val="0"/>
          <w:sz w:val="27"/>
          <w:szCs w:val="27"/>
        </w:rPr>
      </w:pPr>
      <w:r w:rsidRPr="00F4152D">
        <w:rPr>
          <w:rFonts w:ascii="細明體" w:eastAsia="細明體" w:hAnsi="細明體" w:cs="新細明體" w:hint="eastAsia"/>
          <w:b/>
          <w:bCs/>
          <w:color w:val="000000"/>
          <w:kern w:val="0"/>
          <w:sz w:val="27"/>
          <w:szCs w:val="27"/>
        </w:rPr>
        <w:t>第 二 章 身分權益</w:t>
      </w:r>
    </w:p>
    <w:bookmarkStart w:id="13" w:name="14"/>
    <w:p w14:paraId="08018517"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"https://law.moj.gov.tw/LawClass/LawSingle.aspx?pcode=D0050001&amp;flno=14"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14 條</w:t>
      </w:r>
      <w:r w:rsidRPr="00F4152D">
        <w:rPr>
          <w:rFonts w:ascii="細明體" w:eastAsia="細明體" w:hAnsi="細明體" w:cs="新細明體"/>
          <w:color w:val="000000"/>
          <w:kern w:val="0"/>
          <w:sz w:val="27"/>
          <w:szCs w:val="27"/>
        </w:rPr>
        <w:fldChar w:fldCharType="end"/>
      </w:r>
      <w:bookmarkEnd w:id="13"/>
    </w:p>
    <w:p w14:paraId="3D5B7795"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lastRenderedPageBreak/>
        <w:t>胎兒出生後七日內，接生人應將其出生之相關資料通報衛生主管機關備查；其</w:t>
      </w:r>
      <w:proofErr w:type="gramStart"/>
      <w:r w:rsidRPr="00F4152D">
        <w:rPr>
          <w:rFonts w:ascii="細明體" w:eastAsia="細明體" w:hAnsi="細明體" w:cs="新細明體" w:hint="eastAsia"/>
          <w:color w:val="000000"/>
          <w:kern w:val="0"/>
          <w:sz w:val="27"/>
          <w:szCs w:val="27"/>
        </w:rPr>
        <w:t>為死產者</w:t>
      </w:r>
      <w:proofErr w:type="gramEnd"/>
      <w:r w:rsidRPr="00F4152D">
        <w:rPr>
          <w:rFonts w:ascii="細明體" w:eastAsia="細明體" w:hAnsi="細明體" w:cs="新細明體" w:hint="eastAsia"/>
          <w:color w:val="000000"/>
          <w:kern w:val="0"/>
          <w:sz w:val="27"/>
          <w:szCs w:val="27"/>
        </w:rPr>
        <w:t>，亦同。</w:t>
      </w:r>
    </w:p>
    <w:p w14:paraId="790759C1"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接生人無法取得完整資料以填報出生通報者，仍應為前項之通報。</w:t>
      </w:r>
    </w:p>
    <w:p w14:paraId="2A0B3E05"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衛生主管機關應將第一項通報之新生兒資料轉知戶政主管機關，由其依相關規定辦理；必要時，戶政主管機關並得請求主管機關、警政及其他目的事業主管機關協助。</w:t>
      </w:r>
    </w:p>
    <w:p w14:paraId="0C5717DE"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第一項通報之相關表單，由中央衛生主管機關定之。</w:t>
      </w:r>
    </w:p>
    <w:bookmarkStart w:id="14" w:name="15"/>
    <w:p w14:paraId="043B4F28"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"https://law.moj.gov.tw/LawClass/LawSingle.aspx?pcode=D0050001&amp;flno=15"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15 條</w:t>
      </w:r>
      <w:r w:rsidRPr="00F4152D">
        <w:rPr>
          <w:rFonts w:ascii="細明體" w:eastAsia="細明體" w:hAnsi="細明體" w:cs="新細明體"/>
          <w:color w:val="000000"/>
          <w:kern w:val="0"/>
          <w:sz w:val="27"/>
          <w:szCs w:val="27"/>
        </w:rPr>
        <w:fldChar w:fldCharType="end"/>
      </w:r>
      <w:bookmarkEnd w:id="14"/>
    </w:p>
    <w:p w14:paraId="72586B26"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從事收</w:t>
      </w:r>
      <w:proofErr w:type="gramStart"/>
      <w:r w:rsidRPr="00F4152D">
        <w:rPr>
          <w:rFonts w:ascii="細明體" w:eastAsia="細明體" w:hAnsi="細明體" w:cs="新細明體" w:hint="eastAsia"/>
          <w:color w:val="000000"/>
          <w:kern w:val="0"/>
          <w:sz w:val="27"/>
          <w:szCs w:val="27"/>
        </w:rPr>
        <w:t>出養媒合</w:t>
      </w:r>
      <w:proofErr w:type="gramEnd"/>
      <w:r w:rsidRPr="00F4152D">
        <w:rPr>
          <w:rFonts w:ascii="細明體" w:eastAsia="細明體" w:hAnsi="細明體" w:cs="新細明體" w:hint="eastAsia"/>
          <w:color w:val="000000"/>
          <w:kern w:val="0"/>
          <w:sz w:val="27"/>
          <w:szCs w:val="27"/>
        </w:rPr>
        <w:t>服務，以經主管機關許可之財團法人、公私立兒童及少年安置、教養機構（以下統稱收出養媒合服務者）為限。</w:t>
      </w:r>
    </w:p>
    <w:p w14:paraId="451384CB"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收</w:t>
      </w:r>
      <w:proofErr w:type="gramStart"/>
      <w:r w:rsidRPr="00F4152D">
        <w:rPr>
          <w:rFonts w:ascii="細明體" w:eastAsia="細明體" w:hAnsi="細明體" w:cs="新細明體" w:hint="eastAsia"/>
          <w:color w:val="000000"/>
          <w:kern w:val="0"/>
          <w:sz w:val="27"/>
          <w:szCs w:val="27"/>
        </w:rPr>
        <w:t>出養媒合</w:t>
      </w:r>
      <w:proofErr w:type="gramEnd"/>
      <w:r w:rsidRPr="00F4152D">
        <w:rPr>
          <w:rFonts w:ascii="細明體" w:eastAsia="細明體" w:hAnsi="細明體" w:cs="新細明體" w:hint="eastAsia"/>
          <w:color w:val="000000"/>
          <w:kern w:val="0"/>
          <w:sz w:val="27"/>
          <w:szCs w:val="27"/>
        </w:rPr>
        <w:t>服務者應評估並安排收養人與兒童、少年先行共同生活或漸進式接觸。</w:t>
      </w:r>
    </w:p>
    <w:p w14:paraId="18DA407B"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收</w:t>
      </w:r>
      <w:proofErr w:type="gramStart"/>
      <w:r w:rsidRPr="00F4152D">
        <w:rPr>
          <w:rFonts w:ascii="細明體" w:eastAsia="細明體" w:hAnsi="細明體" w:cs="新細明體" w:hint="eastAsia"/>
          <w:color w:val="000000"/>
          <w:kern w:val="0"/>
          <w:sz w:val="27"/>
          <w:szCs w:val="27"/>
        </w:rPr>
        <w:t>出養媒合</w:t>
      </w:r>
      <w:proofErr w:type="gramEnd"/>
      <w:r w:rsidRPr="00F4152D">
        <w:rPr>
          <w:rFonts w:ascii="細明體" w:eastAsia="細明體" w:hAnsi="細明體" w:cs="新細明體" w:hint="eastAsia"/>
          <w:color w:val="000000"/>
          <w:kern w:val="0"/>
          <w:sz w:val="27"/>
          <w:szCs w:val="27"/>
        </w:rPr>
        <w:t>服務者從事收</w:t>
      </w:r>
      <w:proofErr w:type="gramStart"/>
      <w:r w:rsidRPr="00F4152D">
        <w:rPr>
          <w:rFonts w:ascii="細明體" w:eastAsia="細明體" w:hAnsi="細明體" w:cs="新細明體" w:hint="eastAsia"/>
          <w:color w:val="000000"/>
          <w:kern w:val="0"/>
          <w:sz w:val="27"/>
          <w:szCs w:val="27"/>
        </w:rPr>
        <w:t>出養媒合</w:t>
      </w:r>
      <w:proofErr w:type="gramEnd"/>
      <w:r w:rsidRPr="00F4152D">
        <w:rPr>
          <w:rFonts w:ascii="細明體" w:eastAsia="細明體" w:hAnsi="細明體" w:cs="新細明體" w:hint="eastAsia"/>
          <w:color w:val="000000"/>
          <w:kern w:val="0"/>
          <w:sz w:val="27"/>
          <w:szCs w:val="27"/>
        </w:rPr>
        <w:t>服務，得向收養人收取服務費用。</w:t>
      </w:r>
    </w:p>
    <w:p w14:paraId="07E87545"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第一項收</w:t>
      </w:r>
      <w:proofErr w:type="gramStart"/>
      <w:r w:rsidRPr="00F4152D">
        <w:rPr>
          <w:rFonts w:ascii="細明體" w:eastAsia="細明體" w:hAnsi="細明體" w:cs="新細明體" w:hint="eastAsia"/>
          <w:color w:val="000000"/>
          <w:kern w:val="0"/>
          <w:sz w:val="27"/>
          <w:szCs w:val="27"/>
        </w:rPr>
        <w:t>出養媒合</w:t>
      </w:r>
      <w:proofErr w:type="gramEnd"/>
      <w:r w:rsidRPr="00F4152D">
        <w:rPr>
          <w:rFonts w:ascii="細明體" w:eastAsia="細明體" w:hAnsi="細明體" w:cs="新細明體" w:hint="eastAsia"/>
          <w:color w:val="000000"/>
          <w:kern w:val="0"/>
          <w:sz w:val="27"/>
          <w:szCs w:val="27"/>
        </w:rPr>
        <w:t>服務者之資格條件、申請程序、許可之發給、撤銷與廢止許可、服務範圍、業務檢查與其管理、停業、歇業、復業、第二項之服務、前項之收費項目、基準及其他應遵行事項之辦法，由中央主管機關定之。</w:t>
      </w:r>
    </w:p>
    <w:bookmarkStart w:id="15" w:name="16"/>
    <w:p w14:paraId="7BE78F96"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"https://law.moj.gov.tw/LawClass/LawSingle.aspx?pcode=D0050001&amp;flno=16"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16 條</w:t>
      </w:r>
      <w:r w:rsidRPr="00F4152D">
        <w:rPr>
          <w:rFonts w:ascii="細明體" w:eastAsia="細明體" w:hAnsi="細明體" w:cs="新細明體"/>
          <w:color w:val="000000"/>
          <w:kern w:val="0"/>
          <w:sz w:val="27"/>
          <w:szCs w:val="27"/>
        </w:rPr>
        <w:fldChar w:fldCharType="end"/>
      </w:r>
      <w:bookmarkEnd w:id="15"/>
    </w:p>
    <w:p w14:paraId="7D7C5E2E"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父母或監護人因故無法對其兒童及少年盡扶養義務而擬</w:t>
      </w:r>
      <w:proofErr w:type="gramStart"/>
      <w:r w:rsidRPr="00F4152D">
        <w:rPr>
          <w:rFonts w:ascii="細明體" w:eastAsia="細明體" w:hAnsi="細明體" w:cs="新細明體" w:hint="eastAsia"/>
          <w:color w:val="000000"/>
          <w:kern w:val="0"/>
          <w:sz w:val="27"/>
          <w:szCs w:val="27"/>
        </w:rPr>
        <w:t>予出養時</w:t>
      </w:r>
      <w:proofErr w:type="gramEnd"/>
      <w:r w:rsidRPr="00F4152D">
        <w:rPr>
          <w:rFonts w:ascii="細明體" w:eastAsia="細明體" w:hAnsi="細明體" w:cs="新細明體" w:hint="eastAsia"/>
          <w:color w:val="000000"/>
          <w:kern w:val="0"/>
          <w:sz w:val="27"/>
          <w:szCs w:val="27"/>
        </w:rPr>
        <w:t>，應委託收</w:t>
      </w:r>
      <w:proofErr w:type="gramStart"/>
      <w:r w:rsidRPr="00F4152D">
        <w:rPr>
          <w:rFonts w:ascii="細明體" w:eastAsia="細明體" w:hAnsi="細明體" w:cs="新細明體" w:hint="eastAsia"/>
          <w:color w:val="000000"/>
          <w:kern w:val="0"/>
          <w:sz w:val="27"/>
          <w:szCs w:val="27"/>
        </w:rPr>
        <w:t>出養媒合</w:t>
      </w:r>
      <w:proofErr w:type="gramEnd"/>
      <w:r w:rsidRPr="00F4152D">
        <w:rPr>
          <w:rFonts w:ascii="細明體" w:eastAsia="細明體" w:hAnsi="細明體" w:cs="新細明體" w:hint="eastAsia"/>
          <w:color w:val="000000"/>
          <w:kern w:val="0"/>
          <w:sz w:val="27"/>
          <w:szCs w:val="27"/>
        </w:rPr>
        <w:t>服務者代覓適當之收養人。但下列情形之出養，不在此限：</w:t>
      </w:r>
    </w:p>
    <w:p w14:paraId="2736121C"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一、旁系血親在六親等以內及旁系姻親在五親等</w:t>
      </w:r>
      <w:proofErr w:type="gramStart"/>
      <w:r w:rsidRPr="00F4152D">
        <w:rPr>
          <w:rFonts w:ascii="細明體" w:eastAsia="細明體" w:hAnsi="細明體" w:cs="新細明體" w:hint="eastAsia"/>
          <w:color w:val="000000"/>
          <w:kern w:val="0"/>
          <w:sz w:val="27"/>
          <w:szCs w:val="27"/>
        </w:rPr>
        <w:t>以內，</w:t>
      </w:r>
      <w:proofErr w:type="gramEnd"/>
      <w:r w:rsidRPr="00F4152D">
        <w:rPr>
          <w:rFonts w:ascii="細明體" w:eastAsia="細明體" w:hAnsi="細明體" w:cs="新細明體" w:hint="eastAsia"/>
          <w:color w:val="000000"/>
          <w:kern w:val="0"/>
          <w:sz w:val="27"/>
          <w:szCs w:val="27"/>
        </w:rPr>
        <w:t>輩分相當。</w:t>
      </w:r>
    </w:p>
    <w:p w14:paraId="60617856"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二、夫妻之一方收養他方子女。</w:t>
      </w:r>
    </w:p>
    <w:p w14:paraId="165275FA"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前項收</w:t>
      </w:r>
      <w:proofErr w:type="gramStart"/>
      <w:r w:rsidRPr="00F4152D">
        <w:rPr>
          <w:rFonts w:ascii="細明體" w:eastAsia="細明體" w:hAnsi="細明體" w:cs="新細明體" w:hint="eastAsia"/>
          <w:color w:val="000000"/>
          <w:kern w:val="0"/>
          <w:sz w:val="27"/>
          <w:szCs w:val="27"/>
        </w:rPr>
        <w:t>出養媒合</w:t>
      </w:r>
      <w:proofErr w:type="gramEnd"/>
      <w:r w:rsidRPr="00F4152D">
        <w:rPr>
          <w:rFonts w:ascii="細明體" w:eastAsia="細明體" w:hAnsi="細明體" w:cs="新細明體" w:hint="eastAsia"/>
          <w:color w:val="000000"/>
          <w:kern w:val="0"/>
          <w:sz w:val="27"/>
          <w:szCs w:val="27"/>
        </w:rPr>
        <w:t>服務者於接受委託後，應先為出養必要性之訪視調查，並作成評估報告；評估有出養必要者，應即進行收養人之評估，並提供適當之輔導及協助等收出養服務相關措施；經評估不宜出養者，應即提供或轉</w:t>
      </w:r>
      <w:proofErr w:type="gramStart"/>
      <w:r w:rsidRPr="00F4152D">
        <w:rPr>
          <w:rFonts w:ascii="細明體" w:eastAsia="細明體" w:hAnsi="細明體" w:cs="新細明體" w:hint="eastAsia"/>
          <w:color w:val="000000"/>
          <w:kern w:val="0"/>
          <w:sz w:val="27"/>
          <w:szCs w:val="27"/>
        </w:rPr>
        <w:t>介</w:t>
      </w:r>
      <w:proofErr w:type="gramEnd"/>
      <w:r w:rsidRPr="00F4152D">
        <w:rPr>
          <w:rFonts w:ascii="細明體" w:eastAsia="細明體" w:hAnsi="細明體" w:cs="新細明體" w:hint="eastAsia"/>
          <w:color w:val="000000"/>
          <w:kern w:val="0"/>
          <w:sz w:val="27"/>
          <w:szCs w:val="27"/>
        </w:rPr>
        <w:t>相關福利服務。</w:t>
      </w:r>
    </w:p>
    <w:p w14:paraId="7484BF86"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proofErr w:type="gramStart"/>
      <w:r w:rsidRPr="00F4152D">
        <w:rPr>
          <w:rFonts w:ascii="細明體" w:eastAsia="細明體" w:hAnsi="細明體" w:cs="新細明體" w:hint="eastAsia"/>
          <w:color w:val="000000"/>
          <w:kern w:val="0"/>
          <w:sz w:val="27"/>
          <w:szCs w:val="27"/>
        </w:rPr>
        <w:t>第一項出養</w:t>
      </w:r>
      <w:proofErr w:type="gramEnd"/>
      <w:r w:rsidRPr="00F4152D">
        <w:rPr>
          <w:rFonts w:ascii="細明體" w:eastAsia="細明體" w:hAnsi="細明體" w:cs="新細明體" w:hint="eastAsia"/>
          <w:color w:val="000000"/>
          <w:kern w:val="0"/>
          <w:sz w:val="27"/>
          <w:szCs w:val="27"/>
        </w:rPr>
        <w:t>，以國內收養人優先收養為原則。</w:t>
      </w:r>
    </w:p>
    <w:bookmarkStart w:id="16" w:name="17"/>
    <w:p w14:paraId="23B4715E"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"https://law.moj.gov.tw/LawClass/LawSingle.aspx?pcode=D0050001&amp;flno=17"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17 條</w:t>
      </w:r>
      <w:r w:rsidRPr="00F4152D">
        <w:rPr>
          <w:rFonts w:ascii="細明體" w:eastAsia="細明體" w:hAnsi="細明體" w:cs="新細明體"/>
          <w:color w:val="000000"/>
          <w:kern w:val="0"/>
          <w:sz w:val="27"/>
          <w:szCs w:val="27"/>
        </w:rPr>
        <w:fldChar w:fldCharType="end"/>
      </w:r>
      <w:bookmarkEnd w:id="16"/>
    </w:p>
    <w:p w14:paraId="5C6DD606"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聲請法院認可兒童及少年之收養，除有前條第一項但書規定情形者外，應檢附前條第二項之收出養評估報告。未</w:t>
      </w:r>
      <w:proofErr w:type="gramStart"/>
      <w:r w:rsidRPr="00F4152D">
        <w:rPr>
          <w:rFonts w:ascii="細明體" w:eastAsia="細明體" w:hAnsi="細明體" w:cs="新細明體" w:hint="eastAsia"/>
          <w:color w:val="000000"/>
          <w:kern w:val="0"/>
          <w:sz w:val="27"/>
          <w:szCs w:val="27"/>
        </w:rPr>
        <w:t>檢附者</w:t>
      </w:r>
      <w:proofErr w:type="gramEnd"/>
      <w:r w:rsidRPr="00F4152D">
        <w:rPr>
          <w:rFonts w:ascii="細明體" w:eastAsia="細明體" w:hAnsi="細明體" w:cs="新細明體" w:hint="eastAsia"/>
          <w:color w:val="000000"/>
          <w:kern w:val="0"/>
          <w:sz w:val="27"/>
          <w:szCs w:val="27"/>
        </w:rPr>
        <w:t>，法院應定</w:t>
      </w:r>
      <w:proofErr w:type="gramStart"/>
      <w:r w:rsidRPr="00F4152D">
        <w:rPr>
          <w:rFonts w:ascii="細明體" w:eastAsia="細明體" w:hAnsi="細明體" w:cs="新細明體" w:hint="eastAsia"/>
          <w:color w:val="000000"/>
          <w:kern w:val="0"/>
          <w:sz w:val="27"/>
          <w:szCs w:val="27"/>
        </w:rPr>
        <w:t>期間命</w:t>
      </w:r>
      <w:proofErr w:type="gramEnd"/>
      <w:r w:rsidRPr="00F4152D">
        <w:rPr>
          <w:rFonts w:ascii="細明體" w:eastAsia="細明體" w:hAnsi="細明體" w:cs="新細明體" w:hint="eastAsia"/>
          <w:color w:val="000000"/>
          <w:kern w:val="0"/>
          <w:sz w:val="27"/>
          <w:szCs w:val="27"/>
        </w:rPr>
        <w:t>其補正；逾期</w:t>
      </w:r>
      <w:proofErr w:type="gramStart"/>
      <w:r w:rsidRPr="00F4152D">
        <w:rPr>
          <w:rFonts w:ascii="細明體" w:eastAsia="細明體" w:hAnsi="細明體" w:cs="新細明體" w:hint="eastAsia"/>
          <w:color w:val="000000"/>
          <w:kern w:val="0"/>
          <w:sz w:val="27"/>
          <w:szCs w:val="27"/>
        </w:rPr>
        <w:t>不</w:t>
      </w:r>
      <w:proofErr w:type="gramEnd"/>
      <w:r w:rsidRPr="00F4152D">
        <w:rPr>
          <w:rFonts w:ascii="細明體" w:eastAsia="細明體" w:hAnsi="細明體" w:cs="新細明體" w:hint="eastAsia"/>
          <w:color w:val="000000"/>
          <w:kern w:val="0"/>
          <w:sz w:val="27"/>
          <w:szCs w:val="27"/>
        </w:rPr>
        <w:t>補正者，應不予受理。</w:t>
      </w:r>
    </w:p>
    <w:p w14:paraId="7CB88AD4"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法院認可兒童及少年之收養前，得</w:t>
      </w:r>
      <w:proofErr w:type="gramStart"/>
      <w:r w:rsidRPr="00F4152D">
        <w:rPr>
          <w:rFonts w:ascii="細明體" w:eastAsia="細明體" w:hAnsi="細明體" w:cs="新細明體" w:hint="eastAsia"/>
          <w:color w:val="000000"/>
          <w:kern w:val="0"/>
          <w:sz w:val="27"/>
          <w:szCs w:val="27"/>
        </w:rPr>
        <w:t>採</w:t>
      </w:r>
      <w:proofErr w:type="gramEnd"/>
      <w:r w:rsidRPr="00F4152D">
        <w:rPr>
          <w:rFonts w:ascii="細明體" w:eastAsia="細明體" w:hAnsi="細明體" w:cs="新細明體" w:hint="eastAsia"/>
          <w:color w:val="000000"/>
          <w:kern w:val="0"/>
          <w:sz w:val="27"/>
          <w:szCs w:val="27"/>
        </w:rPr>
        <w:t>行下列措施，供決定認可之參考：</w:t>
      </w:r>
    </w:p>
    <w:p w14:paraId="4EB2E15F"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一、命直轄市、縣（市）主管機關、兒童及少年福利機構、其他適當之團體或專業人員進行訪視，提出訪視報告及建議。</w:t>
      </w:r>
    </w:p>
    <w:p w14:paraId="3F7CEB2E"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二、命收養人與兒童及少年先行共同生活一段期間；共同生活</w:t>
      </w:r>
      <w:proofErr w:type="gramStart"/>
      <w:r w:rsidRPr="00F4152D">
        <w:rPr>
          <w:rFonts w:ascii="細明體" w:eastAsia="細明體" w:hAnsi="細明體" w:cs="新細明體" w:hint="eastAsia"/>
          <w:color w:val="000000"/>
          <w:kern w:val="0"/>
          <w:sz w:val="27"/>
          <w:szCs w:val="27"/>
        </w:rPr>
        <w:t>期間，</w:t>
      </w:r>
      <w:proofErr w:type="gramEnd"/>
      <w:r w:rsidRPr="00F4152D">
        <w:rPr>
          <w:rFonts w:ascii="細明體" w:eastAsia="細明體" w:hAnsi="細明體" w:cs="新細明體" w:hint="eastAsia"/>
          <w:color w:val="000000"/>
          <w:kern w:val="0"/>
          <w:sz w:val="27"/>
          <w:szCs w:val="27"/>
        </w:rPr>
        <w:t>對於兒童及少年權利義務之行使或負擔，由收養人為之。</w:t>
      </w:r>
    </w:p>
    <w:p w14:paraId="36570C3E"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lastRenderedPageBreak/>
        <w:t>三、命收養人接受親職準備教育課程、精神鑑定、藥、酒癮檢測或其他維護兒童及少年最佳利益之必要事項；其費用，由收養人自行負擔。</w:t>
      </w:r>
    </w:p>
    <w:p w14:paraId="447D79C5"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四、命直轄市、縣（市）主管機關調查被遺棄兒童及少年身分資料。</w:t>
      </w:r>
    </w:p>
    <w:p w14:paraId="1CB54CD7"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依前項第一款規定進行</w:t>
      </w:r>
      <w:proofErr w:type="gramStart"/>
      <w:r w:rsidRPr="00F4152D">
        <w:rPr>
          <w:rFonts w:ascii="細明體" w:eastAsia="細明體" w:hAnsi="細明體" w:cs="新細明體" w:hint="eastAsia"/>
          <w:color w:val="000000"/>
          <w:kern w:val="0"/>
          <w:sz w:val="27"/>
          <w:szCs w:val="27"/>
        </w:rPr>
        <w:t>訪視者</w:t>
      </w:r>
      <w:proofErr w:type="gramEnd"/>
      <w:r w:rsidRPr="00F4152D">
        <w:rPr>
          <w:rFonts w:ascii="細明體" w:eastAsia="細明體" w:hAnsi="細明體" w:cs="新細明體" w:hint="eastAsia"/>
          <w:color w:val="000000"/>
          <w:kern w:val="0"/>
          <w:sz w:val="27"/>
          <w:szCs w:val="27"/>
        </w:rPr>
        <w:t>，應評估出養之必要性，並給予必要之協助；其無出養之必要者，應建議法院不為收養之認可。</w:t>
      </w:r>
    </w:p>
    <w:p w14:paraId="72519883"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收養人或收養事件之利害關係人亦得提出相關資料或證據，供法院斟酌。</w:t>
      </w:r>
    </w:p>
    <w:bookmarkStart w:id="17" w:name="18"/>
    <w:p w14:paraId="3F54D393"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"https://law.moj.gov.tw/LawClass/LawSingle.aspx?pcode=D0050001&amp;flno=18"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18 條</w:t>
      </w:r>
      <w:r w:rsidRPr="00F4152D">
        <w:rPr>
          <w:rFonts w:ascii="細明體" w:eastAsia="細明體" w:hAnsi="細明體" w:cs="新細明體"/>
          <w:color w:val="000000"/>
          <w:kern w:val="0"/>
          <w:sz w:val="27"/>
          <w:szCs w:val="27"/>
        </w:rPr>
        <w:fldChar w:fldCharType="end"/>
      </w:r>
      <w:bookmarkEnd w:id="17"/>
    </w:p>
    <w:p w14:paraId="34457D27"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父母對於兒童及少年出養之意見不一致，或一方所在不明時，父母之一方仍可向法院聲請認可。經法院調查認為收養乃符合兒童及少年之最佳利益時，應予認可。</w:t>
      </w:r>
    </w:p>
    <w:p w14:paraId="68DF1755"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法院認可或駁回兒童及少年收養之</w:t>
      </w:r>
      <w:proofErr w:type="gramStart"/>
      <w:r w:rsidRPr="00F4152D">
        <w:rPr>
          <w:rFonts w:ascii="細明體" w:eastAsia="細明體" w:hAnsi="細明體" w:cs="新細明體" w:hint="eastAsia"/>
          <w:color w:val="000000"/>
          <w:kern w:val="0"/>
          <w:sz w:val="27"/>
          <w:szCs w:val="27"/>
        </w:rPr>
        <w:t>聲請時</w:t>
      </w:r>
      <w:proofErr w:type="gramEnd"/>
      <w:r w:rsidRPr="00F4152D">
        <w:rPr>
          <w:rFonts w:ascii="細明體" w:eastAsia="細明體" w:hAnsi="細明體" w:cs="新細明體" w:hint="eastAsia"/>
          <w:color w:val="000000"/>
          <w:kern w:val="0"/>
          <w:sz w:val="27"/>
          <w:szCs w:val="27"/>
        </w:rPr>
        <w:t>，應以書面通知直轄市、縣（市）主管機關，直轄市、縣（市）主管機關應為必要之訪視或其他處置，並作成紀錄。</w:t>
      </w:r>
    </w:p>
    <w:bookmarkStart w:id="18" w:name="19"/>
    <w:p w14:paraId="518F13BC"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"https://law.moj.gov.tw/LawClass/LawSingle.aspx?pcode=D0050001&amp;flno=19"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19 條</w:t>
      </w:r>
      <w:r w:rsidRPr="00F4152D">
        <w:rPr>
          <w:rFonts w:ascii="細明體" w:eastAsia="細明體" w:hAnsi="細明體" w:cs="新細明體"/>
          <w:color w:val="000000"/>
          <w:kern w:val="0"/>
          <w:sz w:val="27"/>
          <w:szCs w:val="27"/>
        </w:rPr>
        <w:fldChar w:fldCharType="end"/>
      </w:r>
      <w:bookmarkEnd w:id="18"/>
    </w:p>
    <w:p w14:paraId="78F4F6CC"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收養兒童及少年經法院認可者，收養關係</w:t>
      </w:r>
      <w:proofErr w:type="gramStart"/>
      <w:r w:rsidRPr="00F4152D">
        <w:rPr>
          <w:rFonts w:ascii="細明體" w:eastAsia="細明體" w:hAnsi="細明體" w:cs="新細明體" w:hint="eastAsia"/>
          <w:color w:val="000000"/>
          <w:kern w:val="0"/>
          <w:sz w:val="27"/>
          <w:szCs w:val="27"/>
        </w:rPr>
        <w:t>溯</w:t>
      </w:r>
      <w:proofErr w:type="gramEnd"/>
      <w:r w:rsidRPr="00F4152D">
        <w:rPr>
          <w:rFonts w:ascii="細明體" w:eastAsia="細明體" w:hAnsi="細明體" w:cs="新細明體" w:hint="eastAsia"/>
          <w:color w:val="000000"/>
          <w:kern w:val="0"/>
          <w:sz w:val="27"/>
          <w:szCs w:val="27"/>
        </w:rPr>
        <w:t>及於收養書面契約成立時發生效力；無書面契約者，以向法院</w:t>
      </w:r>
      <w:proofErr w:type="gramStart"/>
      <w:r w:rsidRPr="00F4152D">
        <w:rPr>
          <w:rFonts w:ascii="細明體" w:eastAsia="細明體" w:hAnsi="細明體" w:cs="新細明體" w:hint="eastAsia"/>
          <w:color w:val="000000"/>
          <w:kern w:val="0"/>
          <w:sz w:val="27"/>
          <w:szCs w:val="27"/>
        </w:rPr>
        <w:t>聲請時為</w:t>
      </w:r>
      <w:proofErr w:type="gramEnd"/>
      <w:r w:rsidRPr="00F4152D">
        <w:rPr>
          <w:rFonts w:ascii="細明體" w:eastAsia="細明體" w:hAnsi="細明體" w:cs="新細明體" w:hint="eastAsia"/>
          <w:color w:val="000000"/>
          <w:kern w:val="0"/>
          <w:sz w:val="27"/>
          <w:szCs w:val="27"/>
        </w:rPr>
        <w:t>收養關係成立之時；有試行收養之情形者，收養關係</w:t>
      </w:r>
      <w:proofErr w:type="gramStart"/>
      <w:r w:rsidRPr="00F4152D">
        <w:rPr>
          <w:rFonts w:ascii="細明體" w:eastAsia="細明體" w:hAnsi="細明體" w:cs="新細明體" w:hint="eastAsia"/>
          <w:color w:val="000000"/>
          <w:kern w:val="0"/>
          <w:sz w:val="27"/>
          <w:szCs w:val="27"/>
        </w:rPr>
        <w:t>溯</w:t>
      </w:r>
      <w:proofErr w:type="gramEnd"/>
      <w:r w:rsidRPr="00F4152D">
        <w:rPr>
          <w:rFonts w:ascii="細明體" w:eastAsia="細明體" w:hAnsi="細明體" w:cs="新細明體" w:hint="eastAsia"/>
          <w:color w:val="000000"/>
          <w:kern w:val="0"/>
          <w:sz w:val="27"/>
          <w:szCs w:val="27"/>
        </w:rPr>
        <w:t>及於開始共同生活時發生效力。</w:t>
      </w:r>
    </w:p>
    <w:p w14:paraId="68ACF8B4"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聲請認可收養後，法院裁定前，兒童及少年死亡者，聲請程序終結。收養人死亡者，</w:t>
      </w:r>
      <w:proofErr w:type="gramStart"/>
      <w:r w:rsidRPr="00F4152D">
        <w:rPr>
          <w:rFonts w:ascii="細明體" w:eastAsia="細明體" w:hAnsi="細明體" w:cs="新細明體" w:hint="eastAsia"/>
          <w:color w:val="000000"/>
          <w:kern w:val="0"/>
          <w:sz w:val="27"/>
          <w:szCs w:val="27"/>
        </w:rPr>
        <w:t>法院應命直轄市</w:t>
      </w:r>
      <w:proofErr w:type="gramEnd"/>
      <w:r w:rsidRPr="00F4152D">
        <w:rPr>
          <w:rFonts w:ascii="細明體" w:eastAsia="細明體" w:hAnsi="細明體" w:cs="新細明體" w:hint="eastAsia"/>
          <w:color w:val="000000"/>
          <w:kern w:val="0"/>
          <w:sz w:val="27"/>
          <w:szCs w:val="27"/>
        </w:rPr>
        <w:t>、縣（市）主管機關、兒童及少年福利機構、其他適當之團體或專業人員為評估，並提出報告及建議，法院認收養於兒童及少年有利益時，仍得為認可收養之裁定，其效力依前項之規定。</w:t>
      </w:r>
    </w:p>
    <w:bookmarkStart w:id="19" w:name="20"/>
    <w:p w14:paraId="4ECDF053"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"https://law.moj.gov.tw/LawClass/LawSingle.aspx?pcode=D0050001&amp;flno=20"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20 條</w:t>
      </w:r>
      <w:r w:rsidRPr="00F4152D">
        <w:rPr>
          <w:rFonts w:ascii="細明體" w:eastAsia="細明體" w:hAnsi="細明體" w:cs="新細明體"/>
          <w:color w:val="000000"/>
          <w:kern w:val="0"/>
          <w:sz w:val="27"/>
          <w:szCs w:val="27"/>
        </w:rPr>
        <w:fldChar w:fldCharType="end"/>
      </w:r>
      <w:bookmarkEnd w:id="19"/>
    </w:p>
    <w:p w14:paraId="4D897F50"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養父母對養子女有下列行為之</w:t>
      </w:r>
      <w:proofErr w:type="gramStart"/>
      <w:r w:rsidRPr="00F4152D">
        <w:rPr>
          <w:rFonts w:ascii="細明體" w:eastAsia="細明體" w:hAnsi="細明體" w:cs="新細明體" w:hint="eastAsia"/>
          <w:color w:val="000000"/>
          <w:kern w:val="0"/>
          <w:sz w:val="27"/>
          <w:szCs w:val="27"/>
        </w:rPr>
        <w:t>一</w:t>
      </w:r>
      <w:proofErr w:type="gramEnd"/>
      <w:r w:rsidRPr="00F4152D">
        <w:rPr>
          <w:rFonts w:ascii="細明體" w:eastAsia="細明體" w:hAnsi="細明體" w:cs="新細明體" w:hint="eastAsia"/>
          <w:color w:val="000000"/>
          <w:kern w:val="0"/>
          <w:sz w:val="27"/>
          <w:szCs w:val="27"/>
        </w:rPr>
        <w:t>者，養子女、利害關係人或主管機關得向法院請求宣告終止其收養關係：</w:t>
      </w:r>
    </w:p>
    <w:p w14:paraId="2EE5EDC4"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一、有第四十九條各款所定行為之</w:t>
      </w:r>
      <w:proofErr w:type="gramStart"/>
      <w:r w:rsidRPr="00F4152D">
        <w:rPr>
          <w:rFonts w:ascii="細明體" w:eastAsia="細明體" w:hAnsi="細明體" w:cs="新細明體" w:hint="eastAsia"/>
          <w:color w:val="000000"/>
          <w:kern w:val="0"/>
          <w:sz w:val="27"/>
          <w:szCs w:val="27"/>
        </w:rPr>
        <w:t>一</w:t>
      </w:r>
      <w:proofErr w:type="gramEnd"/>
      <w:r w:rsidRPr="00F4152D">
        <w:rPr>
          <w:rFonts w:ascii="細明體" w:eastAsia="細明體" w:hAnsi="細明體" w:cs="新細明體" w:hint="eastAsia"/>
          <w:color w:val="000000"/>
          <w:kern w:val="0"/>
          <w:sz w:val="27"/>
          <w:szCs w:val="27"/>
        </w:rPr>
        <w:t>。</w:t>
      </w:r>
    </w:p>
    <w:p w14:paraId="45DF398A"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二、違反第四十三條第二項或第四十七條第二項規定，情節重大。</w:t>
      </w:r>
    </w:p>
    <w:bookmarkStart w:id="20" w:name="21"/>
    <w:p w14:paraId="1FAF4BF6"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"https://law.moj.gov.tw/LawClass/LawSingle.aspx?pcode=D0050001&amp;flno=21"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21 條</w:t>
      </w:r>
      <w:r w:rsidRPr="00F4152D">
        <w:rPr>
          <w:rFonts w:ascii="細明體" w:eastAsia="細明體" w:hAnsi="細明體" w:cs="新細明體"/>
          <w:color w:val="000000"/>
          <w:kern w:val="0"/>
          <w:sz w:val="27"/>
          <w:szCs w:val="27"/>
        </w:rPr>
        <w:fldChar w:fldCharType="end"/>
      </w:r>
      <w:bookmarkEnd w:id="20"/>
    </w:p>
    <w:p w14:paraId="2301D444"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中央主管機關應保存出養人、收養人及被收養兒童及少年之身分、健康等相關資訊之檔案。</w:t>
      </w:r>
    </w:p>
    <w:p w14:paraId="1838FB83"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收</w:t>
      </w:r>
      <w:proofErr w:type="gramStart"/>
      <w:r w:rsidRPr="00F4152D">
        <w:rPr>
          <w:rFonts w:ascii="細明體" w:eastAsia="細明體" w:hAnsi="細明體" w:cs="新細明體" w:hint="eastAsia"/>
          <w:color w:val="000000"/>
          <w:kern w:val="0"/>
          <w:sz w:val="27"/>
          <w:szCs w:val="27"/>
        </w:rPr>
        <w:t>出養媒合</w:t>
      </w:r>
      <w:proofErr w:type="gramEnd"/>
      <w:r w:rsidRPr="00F4152D">
        <w:rPr>
          <w:rFonts w:ascii="細明體" w:eastAsia="細明體" w:hAnsi="細明體" w:cs="新細明體" w:hint="eastAsia"/>
          <w:color w:val="000000"/>
          <w:kern w:val="0"/>
          <w:sz w:val="27"/>
          <w:szCs w:val="27"/>
        </w:rPr>
        <w:t>服務者及經法院交查之直轄市、縣（市）主管機關、兒童及少年福利機構、其他適當之團體或專業人員，應定期將前項收出養相關資訊提供中央主管機關保存。</w:t>
      </w:r>
    </w:p>
    <w:p w14:paraId="5D159D04"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辦理收出養業務、資訊保存或其他相關事項之人員，對於第一項資訊，應妥善維護當事人之隱私，除法律另有規定外，應予保密。</w:t>
      </w:r>
    </w:p>
    <w:p w14:paraId="213586C9"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第一項資訊之範圍、來源、管理及使用辦法，由中央主管機關定之。</w:t>
      </w:r>
    </w:p>
    <w:bookmarkStart w:id="21" w:name="21-1"/>
    <w:p w14:paraId="1D8088D1"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"https://law.moj.gov.tw/LawClass/LawSingle.aspx?pcode=D0050001&amp;flno=21-1"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21-1 條</w:t>
      </w:r>
      <w:r w:rsidRPr="00F4152D">
        <w:rPr>
          <w:rFonts w:ascii="細明體" w:eastAsia="細明體" w:hAnsi="細明體" w:cs="新細明體"/>
          <w:color w:val="000000"/>
          <w:kern w:val="0"/>
          <w:sz w:val="27"/>
          <w:szCs w:val="27"/>
        </w:rPr>
        <w:fldChar w:fldCharType="end"/>
      </w:r>
      <w:bookmarkEnd w:id="21"/>
    </w:p>
    <w:p w14:paraId="670D6B74"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lastRenderedPageBreak/>
        <w:t>主管機關應對被收養兒童及少年、出養人、收養人及其他利害關係人提供尋親服務，必要時得請求戶政、警政或其他相關機關或機構協助，受請求之機關或機構應予配合。</w:t>
      </w:r>
    </w:p>
    <w:p w14:paraId="08E01D75"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主管機關得依被收養兒童及少年、出養人、收養人或其他利害關係人之請求，提供心理、醫療、法律及其他相關諮詢轉</w:t>
      </w:r>
      <w:proofErr w:type="gramStart"/>
      <w:r w:rsidRPr="00F4152D">
        <w:rPr>
          <w:rFonts w:ascii="細明體" w:eastAsia="細明體" w:hAnsi="細明體" w:cs="新細明體" w:hint="eastAsia"/>
          <w:color w:val="000000"/>
          <w:kern w:val="0"/>
          <w:sz w:val="27"/>
          <w:szCs w:val="27"/>
        </w:rPr>
        <w:t>介</w:t>
      </w:r>
      <w:proofErr w:type="gramEnd"/>
      <w:r w:rsidRPr="00F4152D">
        <w:rPr>
          <w:rFonts w:ascii="細明體" w:eastAsia="細明體" w:hAnsi="細明體" w:cs="新細明體" w:hint="eastAsia"/>
          <w:color w:val="000000"/>
          <w:kern w:val="0"/>
          <w:sz w:val="27"/>
          <w:szCs w:val="27"/>
        </w:rPr>
        <w:t>服務。</w:t>
      </w:r>
    </w:p>
    <w:bookmarkStart w:id="22" w:name="22"/>
    <w:p w14:paraId="18D6BC97"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"https://law.moj.gov.tw/LawClass/LawSingle.aspx?pcode=D0050001&amp;flno=22"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22 條</w:t>
      </w:r>
      <w:r w:rsidRPr="00F4152D">
        <w:rPr>
          <w:rFonts w:ascii="細明體" w:eastAsia="細明體" w:hAnsi="細明體" w:cs="新細明體"/>
          <w:color w:val="000000"/>
          <w:kern w:val="0"/>
          <w:sz w:val="27"/>
          <w:szCs w:val="27"/>
        </w:rPr>
        <w:fldChar w:fldCharType="end"/>
      </w:r>
      <w:bookmarkEnd w:id="22"/>
    </w:p>
    <w:p w14:paraId="010DB158"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主管機關應會同戶政、移民主管機關協助未辦理戶籍登記、無國籍或未取得居留、定居許可之兒童、少年依法辦理有關戶籍登記、歸化、居留或定居等相關事項。</w:t>
      </w:r>
    </w:p>
    <w:p w14:paraId="05593133"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前項兒童、少年於戶籍登記完成前或未取得居留、定居許可前，其社會福利服務、醫療照顧、就學權益等事項，應依法予以保障。</w:t>
      </w:r>
    </w:p>
    <w:p w14:paraId="49C115CB" w14:textId="77777777" w:rsidR="00F4152D" w:rsidRPr="00F4152D" w:rsidRDefault="00F4152D" w:rsidP="00F4152D">
      <w:pPr>
        <w:widowControl/>
        <w:shd w:val="clear" w:color="auto" w:fill="F9FBFB"/>
        <w:spacing w:line="312" w:lineRule="atLeast"/>
        <w:ind w:hanging="1080"/>
        <w:rPr>
          <w:rFonts w:ascii="細明體" w:eastAsia="細明體" w:hAnsi="細明體" w:cs="新細明體"/>
          <w:b/>
          <w:bCs/>
          <w:color w:val="000000"/>
          <w:kern w:val="0"/>
          <w:sz w:val="27"/>
          <w:szCs w:val="27"/>
        </w:rPr>
      </w:pPr>
      <w:r w:rsidRPr="00F4152D">
        <w:rPr>
          <w:rFonts w:ascii="細明體" w:eastAsia="細明體" w:hAnsi="細明體" w:cs="新細明體" w:hint="eastAsia"/>
          <w:b/>
          <w:bCs/>
          <w:color w:val="000000"/>
          <w:kern w:val="0"/>
          <w:sz w:val="27"/>
          <w:szCs w:val="27"/>
        </w:rPr>
        <w:t>第 三 章 福利措施</w:t>
      </w:r>
    </w:p>
    <w:bookmarkStart w:id="23" w:name="23"/>
    <w:p w14:paraId="0F6DEECA"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"https://law.moj.gov.tw/LawClass/LawSingle.aspx?pcode=D0050001&amp;flno=23"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23 條</w:t>
      </w:r>
      <w:r w:rsidRPr="00F4152D">
        <w:rPr>
          <w:rFonts w:ascii="細明體" w:eastAsia="細明體" w:hAnsi="細明體" w:cs="新細明體"/>
          <w:color w:val="000000"/>
          <w:kern w:val="0"/>
          <w:sz w:val="27"/>
          <w:szCs w:val="27"/>
        </w:rPr>
        <w:fldChar w:fldCharType="end"/>
      </w:r>
      <w:bookmarkEnd w:id="23"/>
    </w:p>
    <w:p w14:paraId="076E6E0A"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直轄市、縣（市）政府，應建立整合性服務機制，並鼓勵、輔導、委託民間或自行辦理下列兒童及少年福利措施：</w:t>
      </w:r>
    </w:p>
    <w:p w14:paraId="32802104"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一、建立早產兒通報系統，並提供追蹤、訪視及關懷服務。</w:t>
      </w:r>
    </w:p>
    <w:p w14:paraId="787F76CF"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二、建立發展遲緩兒童早期通報系統，並提供早期療育服務。</w:t>
      </w:r>
    </w:p>
    <w:p w14:paraId="4CFDD3AB"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三、辦理兒童托育服務。</w:t>
      </w:r>
    </w:p>
    <w:p w14:paraId="40AE1353"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四、對兒童、少年及其家庭提供諮詢服務。</w:t>
      </w:r>
    </w:p>
    <w:p w14:paraId="71282693"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五、對兒童、少年及其父母辦理親職教育。</w:t>
      </w:r>
    </w:p>
    <w:p w14:paraId="2C5CC3EC"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六、對於無力撫育其未滿十二歲之子女或受監護人者，視需要予以托育、家庭生活扶助或醫療補助。</w:t>
      </w:r>
    </w:p>
    <w:p w14:paraId="7DD50B93"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七、對於無謀生能力或在學之少年，無扶養義務人或扶養義務人無力維持其生活者，予以生活扶助、協助就學或醫療補助，並協助培養其自立生活之能力。</w:t>
      </w:r>
    </w:p>
    <w:p w14:paraId="7129F43F"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八、早產兒、罕見疾病、重病兒童、少年及發展遲緩兒童之扶養義務人無力支付醫療費用之補助。</w:t>
      </w:r>
    </w:p>
    <w:p w14:paraId="718BF9D0"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九、對於不適宜在家庭內</w:t>
      </w:r>
      <w:proofErr w:type="gramStart"/>
      <w:r w:rsidRPr="00F4152D">
        <w:rPr>
          <w:rFonts w:ascii="細明體" w:eastAsia="細明體" w:hAnsi="細明體" w:cs="新細明體" w:hint="eastAsia"/>
          <w:color w:val="000000"/>
          <w:kern w:val="0"/>
          <w:sz w:val="27"/>
          <w:szCs w:val="27"/>
        </w:rPr>
        <w:t>教養或逃家</w:t>
      </w:r>
      <w:proofErr w:type="gramEnd"/>
      <w:r w:rsidRPr="00F4152D">
        <w:rPr>
          <w:rFonts w:ascii="細明體" w:eastAsia="細明體" w:hAnsi="細明體" w:cs="新細明體" w:hint="eastAsia"/>
          <w:color w:val="000000"/>
          <w:kern w:val="0"/>
          <w:sz w:val="27"/>
          <w:szCs w:val="27"/>
        </w:rPr>
        <w:t>之兒童及少年，提供適當之安置。</w:t>
      </w:r>
    </w:p>
    <w:p w14:paraId="21FB942E"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十、對於無依兒童及少年，予以適當之安置。</w:t>
      </w:r>
    </w:p>
    <w:p w14:paraId="4B7066AD" w14:textId="77777777" w:rsidR="00F4152D" w:rsidRPr="00F4152D" w:rsidRDefault="00F4152D" w:rsidP="00F4152D">
      <w:pPr>
        <w:widowControl/>
        <w:shd w:val="clear" w:color="auto" w:fill="F9FBFB"/>
        <w:ind w:hanging="72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十一、對於因懷孕或生育而遭遇困境之兒童、少年及其子女，予以適當之安置、生活扶助、醫療補助、托育補助及其他必要協助。</w:t>
      </w:r>
    </w:p>
    <w:p w14:paraId="321FDD01" w14:textId="77777777" w:rsidR="00F4152D" w:rsidRPr="00F4152D" w:rsidRDefault="00F4152D" w:rsidP="00F4152D">
      <w:pPr>
        <w:widowControl/>
        <w:shd w:val="clear" w:color="auto" w:fill="F9FBFB"/>
        <w:ind w:hanging="72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十二、辦理兒童課後照顧服務。</w:t>
      </w:r>
    </w:p>
    <w:p w14:paraId="0B6E4742" w14:textId="77777777" w:rsidR="00F4152D" w:rsidRPr="00F4152D" w:rsidRDefault="00F4152D" w:rsidP="00F4152D">
      <w:pPr>
        <w:widowControl/>
        <w:shd w:val="clear" w:color="auto" w:fill="F9FBFB"/>
        <w:ind w:hanging="72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十三、對結束安置無法返家之少年，提供自立生活適應協助。</w:t>
      </w:r>
    </w:p>
    <w:p w14:paraId="20B064ED" w14:textId="77777777" w:rsidR="00F4152D" w:rsidRPr="00F4152D" w:rsidRDefault="00F4152D" w:rsidP="00F4152D">
      <w:pPr>
        <w:widowControl/>
        <w:shd w:val="clear" w:color="auto" w:fill="F9FBFB"/>
        <w:ind w:hanging="72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十四、辦理兒童及少年安全與事故傷害之防制、教育、宣導及訓練等服務。</w:t>
      </w:r>
    </w:p>
    <w:p w14:paraId="2A1CA98C" w14:textId="77777777" w:rsidR="00F4152D" w:rsidRPr="00F4152D" w:rsidRDefault="00F4152D" w:rsidP="00F4152D">
      <w:pPr>
        <w:widowControl/>
        <w:shd w:val="clear" w:color="auto" w:fill="F9FBFB"/>
        <w:ind w:hanging="72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十五、其他兒童、少年及其家庭之福利服務。</w:t>
      </w:r>
    </w:p>
    <w:p w14:paraId="28A12458"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前項第六款至第八款及第十一款之托育、生活扶助及醫療補助請領資格、條件、程序、金額及其他相關事項之辦法，分別由中央及直轄市主管機關定之。</w:t>
      </w:r>
    </w:p>
    <w:p w14:paraId="48FC1E8F"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lastRenderedPageBreak/>
        <w:t>第一項</w:t>
      </w:r>
      <w:proofErr w:type="gramStart"/>
      <w:r w:rsidRPr="00F4152D">
        <w:rPr>
          <w:rFonts w:ascii="細明體" w:eastAsia="細明體" w:hAnsi="細明體" w:cs="新細明體" w:hint="eastAsia"/>
          <w:color w:val="000000"/>
          <w:kern w:val="0"/>
          <w:sz w:val="27"/>
          <w:szCs w:val="27"/>
        </w:rPr>
        <w:t>第十款無依</w:t>
      </w:r>
      <w:proofErr w:type="gramEnd"/>
      <w:r w:rsidRPr="00F4152D">
        <w:rPr>
          <w:rFonts w:ascii="細明體" w:eastAsia="細明體" w:hAnsi="細明體" w:cs="新細明體" w:hint="eastAsia"/>
          <w:color w:val="000000"/>
          <w:kern w:val="0"/>
          <w:sz w:val="27"/>
          <w:szCs w:val="27"/>
        </w:rPr>
        <w:t>兒童及少年之通報、協尋、安置方式、要件、追蹤之處理辦法，由中央主管機關定之。</w:t>
      </w:r>
    </w:p>
    <w:bookmarkStart w:id="24" w:name="23-1"/>
    <w:p w14:paraId="0B2D1E95"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"https://law.moj.gov.tw/LawClass/LawSingle.aspx?pcode=D0050001&amp;flno=23-1"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23-1 條</w:t>
      </w:r>
      <w:r w:rsidRPr="00F4152D">
        <w:rPr>
          <w:rFonts w:ascii="細明體" w:eastAsia="細明體" w:hAnsi="細明體" w:cs="新細明體"/>
          <w:color w:val="000000"/>
          <w:kern w:val="0"/>
          <w:sz w:val="27"/>
          <w:szCs w:val="27"/>
        </w:rPr>
        <w:fldChar w:fldCharType="end"/>
      </w:r>
      <w:bookmarkEnd w:id="24"/>
    </w:p>
    <w:p w14:paraId="5CFAEA4E"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中央衛生主管機關對早產兒、重病及其他危及生命有醫療需求之兒童，為維持生命所需之適用藥品及醫療器材，應建立短缺通報及處理機制。</w:t>
      </w:r>
    </w:p>
    <w:bookmarkStart w:id="25" w:name="24"/>
    <w:p w14:paraId="20FBAAAC"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"https://law.moj.gov.tw/LawClass/LawSingle.aspx?pcode=D0050001&amp;flno=24"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24 條</w:t>
      </w:r>
      <w:r w:rsidRPr="00F4152D">
        <w:rPr>
          <w:rFonts w:ascii="細明體" w:eastAsia="細明體" w:hAnsi="細明體" w:cs="新細明體"/>
          <w:color w:val="000000"/>
          <w:kern w:val="0"/>
          <w:sz w:val="27"/>
          <w:szCs w:val="27"/>
        </w:rPr>
        <w:fldChar w:fldCharType="end"/>
      </w:r>
      <w:bookmarkEnd w:id="25"/>
    </w:p>
    <w:p w14:paraId="71CF5762"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文化、教育、體育主管機關應鼓勵、輔導民間或自行辦理兒童及少年適當之休閒、娛樂及文化活動，提供合適之活動空間，並保障兒童及少年有平等參與活動之權利。</w:t>
      </w:r>
    </w:p>
    <w:p w14:paraId="3A582EB5"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目的事業主管機關對於辦理前項活動著有績效者，應予獎勵表揚。</w:t>
      </w:r>
    </w:p>
    <w:bookmarkStart w:id="26" w:name="25"/>
    <w:p w14:paraId="6404A301"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"https://law.moj.gov.tw/LawClass/LawSingle.aspx?pcode=D0050001&amp;flno=25"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25 條</w:t>
      </w:r>
      <w:r w:rsidRPr="00F4152D">
        <w:rPr>
          <w:rFonts w:ascii="細明體" w:eastAsia="細明體" w:hAnsi="細明體" w:cs="新細明體"/>
          <w:color w:val="000000"/>
          <w:kern w:val="0"/>
          <w:sz w:val="27"/>
          <w:szCs w:val="27"/>
        </w:rPr>
        <w:fldChar w:fldCharType="end"/>
      </w:r>
      <w:bookmarkEnd w:id="26"/>
    </w:p>
    <w:p w14:paraId="20EE419F"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直轄市、縣（市）主管機關應辦理</w:t>
      </w:r>
      <w:proofErr w:type="gramStart"/>
      <w:r w:rsidRPr="00F4152D">
        <w:rPr>
          <w:rFonts w:ascii="細明體" w:eastAsia="細明體" w:hAnsi="細明體" w:cs="新細明體" w:hint="eastAsia"/>
          <w:color w:val="000000"/>
          <w:kern w:val="0"/>
          <w:sz w:val="27"/>
          <w:szCs w:val="27"/>
        </w:rPr>
        <w:t>居家式托育</w:t>
      </w:r>
      <w:proofErr w:type="gramEnd"/>
      <w:r w:rsidRPr="00F4152D">
        <w:rPr>
          <w:rFonts w:ascii="細明體" w:eastAsia="細明體" w:hAnsi="細明體" w:cs="新細明體" w:hint="eastAsia"/>
          <w:color w:val="000000"/>
          <w:kern w:val="0"/>
          <w:sz w:val="27"/>
          <w:szCs w:val="27"/>
        </w:rPr>
        <w:t>服務之管理、監督及輔導等相關事項。</w:t>
      </w:r>
    </w:p>
    <w:p w14:paraId="6F582595"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前項所稱</w:t>
      </w:r>
      <w:proofErr w:type="gramStart"/>
      <w:r w:rsidRPr="00F4152D">
        <w:rPr>
          <w:rFonts w:ascii="細明體" w:eastAsia="細明體" w:hAnsi="細明體" w:cs="新細明體" w:hint="eastAsia"/>
          <w:color w:val="000000"/>
          <w:kern w:val="0"/>
          <w:sz w:val="27"/>
          <w:szCs w:val="27"/>
        </w:rPr>
        <w:t>居家式托育</w:t>
      </w:r>
      <w:proofErr w:type="gramEnd"/>
      <w:r w:rsidRPr="00F4152D">
        <w:rPr>
          <w:rFonts w:ascii="細明體" w:eastAsia="細明體" w:hAnsi="細明體" w:cs="新細明體" w:hint="eastAsia"/>
          <w:color w:val="000000"/>
          <w:kern w:val="0"/>
          <w:sz w:val="27"/>
          <w:szCs w:val="27"/>
        </w:rPr>
        <w:t>服務，指兒童由其三親等內親屬以外之人員，於居家環境中提供收費之托育服務。</w:t>
      </w:r>
    </w:p>
    <w:p w14:paraId="23A6C782"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直轄市、縣（市）主管機關應以首長為召集人，邀集學者或專家、居家</w:t>
      </w:r>
      <w:proofErr w:type="gramStart"/>
      <w:r w:rsidRPr="00F4152D">
        <w:rPr>
          <w:rFonts w:ascii="細明體" w:eastAsia="細明體" w:hAnsi="細明體" w:cs="新細明體" w:hint="eastAsia"/>
          <w:color w:val="000000"/>
          <w:kern w:val="0"/>
          <w:sz w:val="27"/>
          <w:szCs w:val="27"/>
        </w:rPr>
        <w:t>托育員代表</w:t>
      </w:r>
      <w:proofErr w:type="gramEnd"/>
      <w:r w:rsidRPr="00F4152D">
        <w:rPr>
          <w:rFonts w:ascii="細明體" w:eastAsia="細明體" w:hAnsi="細明體" w:cs="新細明體" w:hint="eastAsia"/>
          <w:color w:val="000000"/>
          <w:kern w:val="0"/>
          <w:sz w:val="27"/>
          <w:szCs w:val="27"/>
        </w:rPr>
        <w:t>、兒童及少年福利團體代表、家長團體代表、婦女團體代表、勞工團體代表，協調、研究、審議及諮詢</w:t>
      </w:r>
      <w:proofErr w:type="gramStart"/>
      <w:r w:rsidRPr="00F4152D">
        <w:rPr>
          <w:rFonts w:ascii="細明體" w:eastAsia="細明體" w:hAnsi="細明體" w:cs="新細明體" w:hint="eastAsia"/>
          <w:color w:val="000000"/>
          <w:kern w:val="0"/>
          <w:sz w:val="27"/>
          <w:szCs w:val="27"/>
        </w:rPr>
        <w:t>居家式托育</w:t>
      </w:r>
      <w:proofErr w:type="gramEnd"/>
      <w:r w:rsidRPr="00F4152D">
        <w:rPr>
          <w:rFonts w:ascii="細明體" w:eastAsia="細明體" w:hAnsi="細明體" w:cs="新細明體" w:hint="eastAsia"/>
          <w:color w:val="000000"/>
          <w:kern w:val="0"/>
          <w:sz w:val="27"/>
          <w:szCs w:val="27"/>
        </w:rPr>
        <w:t>服務、收退費、人員薪資、監督考核等相關事宜，並建立運作管理機制，應自行或委託相關專業之機構、團體辦理。</w:t>
      </w:r>
    </w:p>
    <w:bookmarkStart w:id="27" w:name="26"/>
    <w:p w14:paraId="50407BCD"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"https://law.moj.gov.tw/LawClass/LawSingle.aspx?pcode=D0050001&amp;flno=26"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26 條</w:t>
      </w:r>
      <w:r w:rsidRPr="00F4152D">
        <w:rPr>
          <w:rFonts w:ascii="細明體" w:eastAsia="細明體" w:hAnsi="細明體" w:cs="新細明體"/>
          <w:color w:val="000000"/>
          <w:kern w:val="0"/>
          <w:sz w:val="27"/>
          <w:szCs w:val="27"/>
        </w:rPr>
        <w:fldChar w:fldCharType="end"/>
      </w:r>
      <w:bookmarkEnd w:id="27"/>
    </w:p>
    <w:p w14:paraId="54DA3C71"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proofErr w:type="gramStart"/>
      <w:r w:rsidRPr="00F4152D">
        <w:rPr>
          <w:rFonts w:ascii="細明體" w:eastAsia="細明體" w:hAnsi="細明體" w:cs="新細明體" w:hint="eastAsia"/>
          <w:color w:val="000000"/>
          <w:kern w:val="0"/>
          <w:sz w:val="27"/>
          <w:szCs w:val="27"/>
        </w:rPr>
        <w:t>居家式托育</w:t>
      </w:r>
      <w:proofErr w:type="gramEnd"/>
      <w:r w:rsidRPr="00F4152D">
        <w:rPr>
          <w:rFonts w:ascii="細明體" w:eastAsia="細明體" w:hAnsi="細明體" w:cs="新細明體" w:hint="eastAsia"/>
          <w:color w:val="000000"/>
          <w:kern w:val="0"/>
          <w:sz w:val="27"/>
          <w:szCs w:val="27"/>
        </w:rPr>
        <w:t>服務提供者，應向直轄市、縣（市）主管機關辦理登記。</w:t>
      </w:r>
    </w:p>
    <w:p w14:paraId="534D9424"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proofErr w:type="gramStart"/>
      <w:r w:rsidRPr="00F4152D">
        <w:rPr>
          <w:rFonts w:ascii="細明體" w:eastAsia="細明體" w:hAnsi="細明體" w:cs="新細明體" w:hint="eastAsia"/>
          <w:color w:val="000000"/>
          <w:kern w:val="0"/>
          <w:sz w:val="27"/>
          <w:szCs w:val="27"/>
        </w:rPr>
        <w:t>居家式托育</w:t>
      </w:r>
      <w:proofErr w:type="gramEnd"/>
      <w:r w:rsidRPr="00F4152D">
        <w:rPr>
          <w:rFonts w:ascii="細明體" w:eastAsia="細明體" w:hAnsi="細明體" w:cs="新細明體" w:hint="eastAsia"/>
          <w:color w:val="000000"/>
          <w:kern w:val="0"/>
          <w:sz w:val="27"/>
          <w:szCs w:val="27"/>
        </w:rPr>
        <w:t>服務提供者應為成年，並具備下列資格之</w:t>
      </w:r>
      <w:proofErr w:type="gramStart"/>
      <w:r w:rsidRPr="00F4152D">
        <w:rPr>
          <w:rFonts w:ascii="細明體" w:eastAsia="細明體" w:hAnsi="細明體" w:cs="新細明體" w:hint="eastAsia"/>
          <w:color w:val="000000"/>
          <w:kern w:val="0"/>
          <w:sz w:val="27"/>
          <w:szCs w:val="27"/>
        </w:rPr>
        <w:t>一</w:t>
      </w:r>
      <w:proofErr w:type="gramEnd"/>
      <w:r w:rsidRPr="00F4152D">
        <w:rPr>
          <w:rFonts w:ascii="細明體" w:eastAsia="細明體" w:hAnsi="細明體" w:cs="新細明體" w:hint="eastAsia"/>
          <w:color w:val="000000"/>
          <w:kern w:val="0"/>
          <w:sz w:val="27"/>
          <w:szCs w:val="27"/>
        </w:rPr>
        <w:t>：</w:t>
      </w:r>
    </w:p>
    <w:p w14:paraId="623901CB"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一、取得保母人員技術士證。</w:t>
      </w:r>
    </w:p>
    <w:p w14:paraId="4006A4FC"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二、高級中等以上學校幼兒保育、家政、護理相關學程、科、系、所畢業。</w:t>
      </w:r>
    </w:p>
    <w:p w14:paraId="59F42206"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三、</w:t>
      </w:r>
      <w:proofErr w:type="gramStart"/>
      <w:r w:rsidRPr="00F4152D">
        <w:rPr>
          <w:rFonts w:ascii="細明體" w:eastAsia="細明體" w:hAnsi="細明體" w:cs="新細明體" w:hint="eastAsia"/>
          <w:color w:val="000000"/>
          <w:kern w:val="0"/>
          <w:sz w:val="27"/>
          <w:szCs w:val="27"/>
        </w:rPr>
        <w:t>修畢托育</w:t>
      </w:r>
      <w:proofErr w:type="gramEnd"/>
      <w:r w:rsidRPr="00F4152D">
        <w:rPr>
          <w:rFonts w:ascii="細明體" w:eastAsia="細明體" w:hAnsi="細明體" w:cs="新細明體" w:hint="eastAsia"/>
          <w:color w:val="000000"/>
          <w:kern w:val="0"/>
          <w:sz w:val="27"/>
          <w:szCs w:val="27"/>
        </w:rPr>
        <w:t>人員專業訓練課程，並領有結業證書。</w:t>
      </w:r>
    </w:p>
    <w:p w14:paraId="05CA2F27"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直轄市、縣（市）主管機關為辦理</w:t>
      </w:r>
      <w:proofErr w:type="gramStart"/>
      <w:r w:rsidRPr="00F4152D">
        <w:rPr>
          <w:rFonts w:ascii="細明體" w:eastAsia="細明體" w:hAnsi="細明體" w:cs="新細明體" w:hint="eastAsia"/>
          <w:color w:val="000000"/>
          <w:kern w:val="0"/>
          <w:sz w:val="27"/>
          <w:szCs w:val="27"/>
        </w:rPr>
        <w:t>居家式托育</w:t>
      </w:r>
      <w:proofErr w:type="gramEnd"/>
      <w:r w:rsidRPr="00F4152D">
        <w:rPr>
          <w:rFonts w:ascii="細明體" w:eastAsia="細明體" w:hAnsi="細明體" w:cs="新細明體" w:hint="eastAsia"/>
          <w:color w:val="000000"/>
          <w:kern w:val="0"/>
          <w:sz w:val="27"/>
          <w:szCs w:val="27"/>
        </w:rPr>
        <w:t>服務提供者之登記、管理、輔導、監督及檢查等事項，應自行或委託相關專業機構、團體辦理。</w:t>
      </w:r>
    </w:p>
    <w:p w14:paraId="387F9F05"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proofErr w:type="gramStart"/>
      <w:r w:rsidRPr="00F4152D">
        <w:rPr>
          <w:rFonts w:ascii="細明體" w:eastAsia="細明體" w:hAnsi="細明體" w:cs="新細明體" w:hint="eastAsia"/>
          <w:color w:val="000000"/>
          <w:kern w:val="0"/>
          <w:sz w:val="27"/>
          <w:szCs w:val="27"/>
        </w:rPr>
        <w:t>居家式托育</w:t>
      </w:r>
      <w:proofErr w:type="gramEnd"/>
      <w:r w:rsidRPr="00F4152D">
        <w:rPr>
          <w:rFonts w:ascii="細明體" w:eastAsia="細明體" w:hAnsi="細明體" w:cs="新細明體" w:hint="eastAsia"/>
          <w:color w:val="000000"/>
          <w:kern w:val="0"/>
          <w:sz w:val="27"/>
          <w:szCs w:val="27"/>
        </w:rPr>
        <w:t>服務提供者對於前項之管理、輔導、監督及檢查等事項，不得規避、妨礙或拒絕，並應提供必要之協助。</w:t>
      </w:r>
    </w:p>
    <w:p w14:paraId="130450F8"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第一項</w:t>
      </w:r>
      <w:proofErr w:type="gramStart"/>
      <w:r w:rsidRPr="00F4152D">
        <w:rPr>
          <w:rFonts w:ascii="細明體" w:eastAsia="細明體" w:hAnsi="細明體" w:cs="新細明體" w:hint="eastAsia"/>
          <w:color w:val="000000"/>
          <w:kern w:val="0"/>
          <w:sz w:val="27"/>
          <w:szCs w:val="27"/>
        </w:rPr>
        <w:t>居家式托育</w:t>
      </w:r>
      <w:proofErr w:type="gramEnd"/>
      <w:r w:rsidRPr="00F4152D">
        <w:rPr>
          <w:rFonts w:ascii="細明體" w:eastAsia="細明體" w:hAnsi="細明體" w:cs="新細明體" w:hint="eastAsia"/>
          <w:color w:val="000000"/>
          <w:kern w:val="0"/>
          <w:sz w:val="27"/>
          <w:szCs w:val="27"/>
        </w:rPr>
        <w:t>服務提供者之收托人數、登記、輔導、管理、撤銷與廢止登記、收退費規定及其他應遵行事項之辦法，由中央主管機關定之。</w:t>
      </w:r>
    </w:p>
    <w:bookmarkStart w:id="28" w:name="26-1"/>
    <w:p w14:paraId="27A2FEE1"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"https://law.moj.gov.tw/LawClass/LawSingle.aspx?pcode=D0050001&amp;flno=26-1"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26-1 條</w:t>
      </w:r>
      <w:r w:rsidRPr="00F4152D">
        <w:rPr>
          <w:rFonts w:ascii="細明體" w:eastAsia="細明體" w:hAnsi="細明體" w:cs="新細明體"/>
          <w:color w:val="000000"/>
          <w:kern w:val="0"/>
          <w:sz w:val="27"/>
          <w:szCs w:val="27"/>
        </w:rPr>
        <w:fldChar w:fldCharType="end"/>
      </w:r>
      <w:bookmarkEnd w:id="28"/>
    </w:p>
    <w:p w14:paraId="3318CDD6"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有下列情事之一，不得擔任</w:t>
      </w:r>
      <w:proofErr w:type="gramStart"/>
      <w:r w:rsidRPr="00F4152D">
        <w:rPr>
          <w:rFonts w:ascii="細明體" w:eastAsia="細明體" w:hAnsi="細明體" w:cs="新細明體" w:hint="eastAsia"/>
          <w:color w:val="000000"/>
          <w:kern w:val="0"/>
          <w:sz w:val="27"/>
          <w:szCs w:val="27"/>
        </w:rPr>
        <w:t>居家式托育</w:t>
      </w:r>
      <w:proofErr w:type="gramEnd"/>
      <w:r w:rsidRPr="00F4152D">
        <w:rPr>
          <w:rFonts w:ascii="細明體" w:eastAsia="細明體" w:hAnsi="細明體" w:cs="新細明體" w:hint="eastAsia"/>
          <w:color w:val="000000"/>
          <w:kern w:val="0"/>
          <w:sz w:val="27"/>
          <w:szCs w:val="27"/>
        </w:rPr>
        <w:t>服務提供者：</w:t>
      </w:r>
    </w:p>
    <w:p w14:paraId="599D6B40"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lastRenderedPageBreak/>
        <w:t>一、</w:t>
      </w:r>
      <w:proofErr w:type="gramStart"/>
      <w:r w:rsidRPr="00F4152D">
        <w:rPr>
          <w:rFonts w:ascii="細明體" w:eastAsia="細明體" w:hAnsi="細明體" w:cs="新細明體" w:hint="eastAsia"/>
          <w:color w:val="000000"/>
          <w:kern w:val="0"/>
          <w:sz w:val="27"/>
          <w:szCs w:val="27"/>
        </w:rPr>
        <w:t>曾犯性侵害</w:t>
      </w:r>
      <w:proofErr w:type="gramEnd"/>
      <w:r w:rsidRPr="00F4152D">
        <w:rPr>
          <w:rFonts w:ascii="細明體" w:eastAsia="細明體" w:hAnsi="細明體" w:cs="新細明體" w:hint="eastAsia"/>
          <w:color w:val="000000"/>
          <w:kern w:val="0"/>
          <w:sz w:val="27"/>
          <w:szCs w:val="27"/>
        </w:rPr>
        <w:t>犯罪防治法第二條第一項之罪、性騷擾防治法第二十五條之罪、兒童及少年性交易防制條例之罪、兒童及少年性剝削防制條例之罪，</w:t>
      </w:r>
      <w:proofErr w:type="gramStart"/>
      <w:r w:rsidRPr="00F4152D">
        <w:rPr>
          <w:rFonts w:ascii="細明體" w:eastAsia="細明體" w:hAnsi="細明體" w:cs="新細明體" w:hint="eastAsia"/>
          <w:color w:val="000000"/>
          <w:kern w:val="0"/>
          <w:sz w:val="27"/>
          <w:szCs w:val="27"/>
        </w:rPr>
        <w:t>經緩起訴</w:t>
      </w:r>
      <w:proofErr w:type="gramEnd"/>
      <w:r w:rsidRPr="00F4152D">
        <w:rPr>
          <w:rFonts w:ascii="細明體" w:eastAsia="細明體" w:hAnsi="細明體" w:cs="新細明體" w:hint="eastAsia"/>
          <w:color w:val="000000"/>
          <w:kern w:val="0"/>
          <w:sz w:val="27"/>
          <w:szCs w:val="27"/>
        </w:rPr>
        <w:t>處分或有罪判決確定。但未滿十八歲之人，犯刑法第二百二十七條之罪者，不在此限。</w:t>
      </w:r>
    </w:p>
    <w:p w14:paraId="07284E4B"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二、曾犯毒品危害防制條例之罪，</w:t>
      </w:r>
      <w:proofErr w:type="gramStart"/>
      <w:r w:rsidRPr="00F4152D">
        <w:rPr>
          <w:rFonts w:ascii="細明體" w:eastAsia="細明體" w:hAnsi="細明體" w:cs="新細明體" w:hint="eastAsia"/>
          <w:color w:val="000000"/>
          <w:kern w:val="0"/>
          <w:sz w:val="27"/>
          <w:szCs w:val="27"/>
        </w:rPr>
        <w:t>經緩起訴</w:t>
      </w:r>
      <w:proofErr w:type="gramEnd"/>
      <w:r w:rsidRPr="00F4152D">
        <w:rPr>
          <w:rFonts w:ascii="細明體" w:eastAsia="細明體" w:hAnsi="細明體" w:cs="新細明體" w:hint="eastAsia"/>
          <w:color w:val="000000"/>
          <w:kern w:val="0"/>
          <w:sz w:val="27"/>
          <w:szCs w:val="27"/>
        </w:rPr>
        <w:t>處分或有罪判決確定。</w:t>
      </w:r>
    </w:p>
    <w:p w14:paraId="30505722"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三、有第四十九條各款所定行為之一，經有關機關查證屬實。</w:t>
      </w:r>
    </w:p>
    <w:p w14:paraId="152B7C8F"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四、行為違法或不當，其情節影響收托兒童權益重大，經主管機關查證屬實。</w:t>
      </w:r>
    </w:p>
    <w:p w14:paraId="40563F2F"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五、有客觀事實認有傷害兒童之虞，經直轄市、縣（市）主管機關認定不能執行業務。</w:t>
      </w:r>
    </w:p>
    <w:p w14:paraId="47C2C19E"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六、受監護或輔助宣告，尚未撤銷。</w:t>
      </w:r>
    </w:p>
    <w:p w14:paraId="158AB88C"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七、曾犯家庭暴力罪，</w:t>
      </w:r>
      <w:proofErr w:type="gramStart"/>
      <w:r w:rsidRPr="00F4152D">
        <w:rPr>
          <w:rFonts w:ascii="細明體" w:eastAsia="細明體" w:hAnsi="細明體" w:cs="新細明體" w:hint="eastAsia"/>
          <w:color w:val="000000"/>
          <w:kern w:val="0"/>
          <w:sz w:val="27"/>
          <w:szCs w:val="27"/>
        </w:rPr>
        <w:t>經緩起訴</w:t>
      </w:r>
      <w:proofErr w:type="gramEnd"/>
      <w:r w:rsidRPr="00F4152D">
        <w:rPr>
          <w:rFonts w:ascii="細明體" w:eastAsia="細明體" w:hAnsi="細明體" w:cs="新細明體" w:hint="eastAsia"/>
          <w:color w:val="000000"/>
          <w:kern w:val="0"/>
          <w:sz w:val="27"/>
          <w:szCs w:val="27"/>
        </w:rPr>
        <w:t>處分或有罪判決確定之日起五年內。</w:t>
      </w:r>
    </w:p>
    <w:p w14:paraId="05D686CA"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前項第五款之認定，應由直轄市、縣（市）主管機關邀請相關專科醫師、兒童少年福利及其他相關學者專家組成小組為之。</w:t>
      </w:r>
    </w:p>
    <w:p w14:paraId="11FDA224"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第一項第五款原因消失後，仍得依本法規定申請擔任</w:t>
      </w:r>
      <w:proofErr w:type="gramStart"/>
      <w:r w:rsidRPr="00F4152D">
        <w:rPr>
          <w:rFonts w:ascii="細明體" w:eastAsia="細明體" w:hAnsi="細明體" w:cs="新細明體" w:hint="eastAsia"/>
          <w:color w:val="000000"/>
          <w:kern w:val="0"/>
          <w:sz w:val="27"/>
          <w:szCs w:val="27"/>
        </w:rPr>
        <w:t>居家式托育</w:t>
      </w:r>
      <w:proofErr w:type="gramEnd"/>
      <w:r w:rsidRPr="00F4152D">
        <w:rPr>
          <w:rFonts w:ascii="細明體" w:eastAsia="細明體" w:hAnsi="細明體" w:cs="新細明體" w:hint="eastAsia"/>
          <w:color w:val="000000"/>
          <w:kern w:val="0"/>
          <w:sz w:val="27"/>
          <w:szCs w:val="27"/>
        </w:rPr>
        <w:t>服務提供者。</w:t>
      </w:r>
    </w:p>
    <w:p w14:paraId="4A41FFBE"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有第一項各款情事之</w:t>
      </w:r>
      <w:proofErr w:type="gramStart"/>
      <w:r w:rsidRPr="00F4152D">
        <w:rPr>
          <w:rFonts w:ascii="細明體" w:eastAsia="細明體" w:hAnsi="細明體" w:cs="新細明體" w:hint="eastAsia"/>
          <w:color w:val="000000"/>
          <w:kern w:val="0"/>
          <w:sz w:val="27"/>
          <w:szCs w:val="27"/>
        </w:rPr>
        <w:t>一</w:t>
      </w:r>
      <w:proofErr w:type="gramEnd"/>
      <w:r w:rsidRPr="00F4152D">
        <w:rPr>
          <w:rFonts w:ascii="細明體" w:eastAsia="細明體" w:hAnsi="細明體" w:cs="新細明體" w:hint="eastAsia"/>
          <w:color w:val="000000"/>
          <w:kern w:val="0"/>
          <w:sz w:val="27"/>
          <w:szCs w:val="27"/>
        </w:rPr>
        <w:t>者，直轄市、縣（市）</w:t>
      </w:r>
      <w:proofErr w:type="gramStart"/>
      <w:r w:rsidRPr="00F4152D">
        <w:rPr>
          <w:rFonts w:ascii="細明體" w:eastAsia="細明體" w:hAnsi="細明體" w:cs="新細明體" w:hint="eastAsia"/>
          <w:color w:val="000000"/>
          <w:kern w:val="0"/>
          <w:sz w:val="27"/>
          <w:szCs w:val="27"/>
        </w:rPr>
        <w:t>主管機關應命其</w:t>
      </w:r>
      <w:proofErr w:type="gramEnd"/>
      <w:r w:rsidRPr="00F4152D">
        <w:rPr>
          <w:rFonts w:ascii="細明體" w:eastAsia="細明體" w:hAnsi="細明體" w:cs="新細明體" w:hint="eastAsia"/>
          <w:color w:val="000000"/>
          <w:kern w:val="0"/>
          <w:sz w:val="27"/>
          <w:szCs w:val="27"/>
        </w:rPr>
        <w:t>停止服務，並強制轉</w:t>
      </w:r>
      <w:proofErr w:type="gramStart"/>
      <w:r w:rsidRPr="00F4152D">
        <w:rPr>
          <w:rFonts w:ascii="細明體" w:eastAsia="細明體" w:hAnsi="細明體" w:cs="新細明體" w:hint="eastAsia"/>
          <w:color w:val="000000"/>
          <w:kern w:val="0"/>
          <w:sz w:val="27"/>
          <w:szCs w:val="27"/>
        </w:rPr>
        <w:t>介</w:t>
      </w:r>
      <w:proofErr w:type="gramEnd"/>
      <w:r w:rsidRPr="00F4152D">
        <w:rPr>
          <w:rFonts w:ascii="細明體" w:eastAsia="細明體" w:hAnsi="細明體" w:cs="新細明體" w:hint="eastAsia"/>
          <w:color w:val="000000"/>
          <w:kern w:val="0"/>
          <w:sz w:val="27"/>
          <w:szCs w:val="27"/>
        </w:rPr>
        <w:t>其收托之兒童。已完成登記者，廢止其登記。</w:t>
      </w:r>
    </w:p>
    <w:bookmarkStart w:id="29" w:name="26-2"/>
    <w:p w14:paraId="60FCEC7F"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"https://law.moj.gov.tw/LawClass/LawSingle.aspx?pcode=D0050001&amp;flno=26-2"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26-2 條</w:t>
      </w:r>
      <w:r w:rsidRPr="00F4152D">
        <w:rPr>
          <w:rFonts w:ascii="細明體" w:eastAsia="細明體" w:hAnsi="細明體" w:cs="新細明體"/>
          <w:color w:val="000000"/>
          <w:kern w:val="0"/>
          <w:sz w:val="27"/>
          <w:szCs w:val="27"/>
        </w:rPr>
        <w:fldChar w:fldCharType="end"/>
      </w:r>
      <w:bookmarkEnd w:id="29"/>
    </w:p>
    <w:p w14:paraId="6209A11F"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與</w:t>
      </w:r>
      <w:proofErr w:type="gramStart"/>
      <w:r w:rsidRPr="00F4152D">
        <w:rPr>
          <w:rFonts w:ascii="細明體" w:eastAsia="細明體" w:hAnsi="細明體" w:cs="新細明體" w:hint="eastAsia"/>
          <w:color w:val="000000"/>
          <w:kern w:val="0"/>
          <w:sz w:val="27"/>
          <w:szCs w:val="27"/>
        </w:rPr>
        <w:t>居家式托育</w:t>
      </w:r>
      <w:proofErr w:type="gramEnd"/>
      <w:r w:rsidRPr="00F4152D">
        <w:rPr>
          <w:rFonts w:ascii="細明體" w:eastAsia="細明體" w:hAnsi="細明體" w:cs="新細明體" w:hint="eastAsia"/>
          <w:color w:val="000000"/>
          <w:kern w:val="0"/>
          <w:sz w:val="27"/>
          <w:szCs w:val="27"/>
        </w:rPr>
        <w:t>服務提供者共同居住之人，有下列情事之</w:t>
      </w:r>
      <w:proofErr w:type="gramStart"/>
      <w:r w:rsidRPr="00F4152D">
        <w:rPr>
          <w:rFonts w:ascii="細明體" w:eastAsia="細明體" w:hAnsi="細明體" w:cs="新細明體" w:hint="eastAsia"/>
          <w:color w:val="000000"/>
          <w:kern w:val="0"/>
          <w:sz w:val="27"/>
          <w:szCs w:val="27"/>
        </w:rPr>
        <w:t>一</w:t>
      </w:r>
      <w:proofErr w:type="gramEnd"/>
      <w:r w:rsidRPr="00F4152D">
        <w:rPr>
          <w:rFonts w:ascii="細明體" w:eastAsia="細明體" w:hAnsi="細明體" w:cs="新細明體" w:hint="eastAsia"/>
          <w:color w:val="000000"/>
          <w:kern w:val="0"/>
          <w:sz w:val="27"/>
          <w:szCs w:val="27"/>
        </w:rPr>
        <w:t>者，</w:t>
      </w:r>
      <w:proofErr w:type="gramStart"/>
      <w:r w:rsidRPr="00F4152D">
        <w:rPr>
          <w:rFonts w:ascii="細明體" w:eastAsia="細明體" w:hAnsi="細明體" w:cs="新細明體" w:hint="eastAsia"/>
          <w:color w:val="000000"/>
          <w:kern w:val="0"/>
          <w:sz w:val="27"/>
          <w:szCs w:val="27"/>
        </w:rPr>
        <w:t>居家式托育</w:t>
      </w:r>
      <w:proofErr w:type="gramEnd"/>
      <w:r w:rsidRPr="00F4152D">
        <w:rPr>
          <w:rFonts w:ascii="細明體" w:eastAsia="細明體" w:hAnsi="細明體" w:cs="新細明體" w:hint="eastAsia"/>
          <w:color w:val="000000"/>
          <w:kern w:val="0"/>
          <w:sz w:val="27"/>
          <w:szCs w:val="27"/>
        </w:rPr>
        <w:t>服務提供者以提供</w:t>
      </w:r>
      <w:proofErr w:type="gramStart"/>
      <w:r w:rsidRPr="00F4152D">
        <w:rPr>
          <w:rFonts w:ascii="細明體" w:eastAsia="細明體" w:hAnsi="細明體" w:cs="新細明體" w:hint="eastAsia"/>
          <w:color w:val="000000"/>
          <w:kern w:val="0"/>
          <w:sz w:val="27"/>
          <w:szCs w:val="27"/>
        </w:rPr>
        <w:t>到宅托育</w:t>
      </w:r>
      <w:proofErr w:type="gramEnd"/>
      <w:r w:rsidRPr="00F4152D">
        <w:rPr>
          <w:rFonts w:ascii="細明體" w:eastAsia="細明體" w:hAnsi="細明體" w:cs="新細明體" w:hint="eastAsia"/>
          <w:color w:val="000000"/>
          <w:kern w:val="0"/>
          <w:sz w:val="27"/>
          <w:szCs w:val="27"/>
        </w:rPr>
        <w:t>為限：</w:t>
      </w:r>
    </w:p>
    <w:p w14:paraId="26770C10"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一、有前條第一項第一款、第二款或第四款情形之</w:t>
      </w:r>
      <w:proofErr w:type="gramStart"/>
      <w:r w:rsidRPr="00F4152D">
        <w:rPr>
          <w:rFonts w:ascii="細明體" w:eastAsia="細明體" w:hAnsi="細明體" w:cs="新細明體" w:hint="eastAsia"/>
          <w:color w:val="000000"/>
          <w:kern w:val="0"/>
          <w:sz w:val="27"/>
          <w:szCs w:val="27"/>
        </w:rPr>
        <w:t>一</w:t>
      </w:r>
      <w:proofErr w:type="gramEnd"/>
      <w:r w:rsidRPr="00F4152D">
        <w:rPr>
          <w:rFonts w:ascii="細明體" w:eastAsia="細明體" w:hAnsi="細明體" w:cs="新細明體" w:hint="eastAsia"/>
          <w:color w:val="000000"/>
          <w:kern w:val="0"/>
          <w:sz w:val="27"/>
          <w:szCs w:val="27"/>
        </w:rPr>
        <w:t>。</w:t>
      </w:r>
    </w:p>
    <w:p w14:paraId="40168792"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二、有客觀事實認有傷害兒童之虞，經直轄市、縣（市）主管機關邀請相關專科醫師、兒童少年福利及其他相關學者專家組成小組認定。</w:t>
      </w:r>
    </w:p>
    <w:p w14:paraId="3B5BCA00"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前項第二款經直轄市、縣（市）主管機關認定事實消失，</w:t>
      </w:r>
      <w:proofErr w:type="gramStart"/>
      <w:r w:rsidRPr="00F4152D">
        <w:rPr>
          <w:rFonts w:ascii="細明體" w:eastAsia="細明體" w:hAnsi="細明體" w:cs="新細明體" w:hint="eastAsia"/>
          <w:color w:val="000000"/>
          <w:kern w:val="0"/>
          <w:sz w:val="27"/>
          <w:szCs w:val="27"/>
        </w:rPr>
        <w:t>居家式托育</w:t>
      </w:r>
      <w:proofErr w:type="gramEnd"/>
      <w:r w:rsidRPr="00F4152D">
        <w:rPr>
          <w:rFonts w:ascii="細明體" w:eastAsia="細明體" w:hAnsi="細明體" w:cs="新細明體" w:hint="eastAsia"/>
          <w:color w:val="000000"/>
          <w:kern w:val="0"/>
          <w:sz w:val="27"/>
          <w:szCs w:val="27"/>
        </w:rPr>
        <w:t>服務提供者仍得依本法提供</w:t>
      </w:r>
      <w:proofErr w:type="gramStart"/>
      <w:r w:rsidRPr="00F4152D">
        <w:rPr>
          <w:rFonts w:ascii="細明體" w:eastAsia="細明體" w:hAnsi="細明體" w:cs="新細明體" w:hint="eastAsia"/>
          <w:color w:val="000000"/>
          <w:kern w:val="0"/>
          <w:sz w:val="27"/>
          <w:szCs w:val="27"/>
        </w:rPr>
        <w:t>居家式托育</w:t>
      </w:r>
      <w:proofErr w:type="gramEnd"/>
      <w:r w:rsidRPr="00F4152D">
        <w:rPr>
          <w:rFonts w:ascii="細明體" w:eastAsia="細明體" w:hAnsi="細明體" w:cs="新細明體" w:hint="eastAsia"/>
          <w:color w:val="000000"/>
          <w:kern w:val="0"/>
          <w:sz w:val="27"/>
          <w:szCs w:val="27"/>
        </w:rPr>
        <w:t>服務。</w:t>
      </w:r>
    </w:p>
    <w:bookmarkStart w:id="30" w:name="27"/>
    <w:p w14:paraId="4B61334C"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"https://law.moj.gov.tw/LawClass/LawSingle.aspx?pcode=D0050001&amp;flno=27"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27 條</w:t>
      </w:r>
      <w:r w:rsidRPr="00F4152D">
        <w:rPr>
          <w:rFonts w:ascii="細明體" w:eastAsia="細明體" w:hAnsi="細明體" w:cs="新細明體"/>
          <w:color w:val="000000"/>
          <w:kern w:val="0"/>
          <w:sz w:val="27"/>
          <w:szCs w:val="27"/>
        </w:rPr>
        <w:fldChar w:fldCharType="end"/>
      </w:r>
      <w:bookmarkEnd w:id="30"/>
    </w:p>
    <w:p w14:paraId="6AF9C785"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政府應規劃實施兒童及少年之醫療照顧措施；必要時，並得視其家庭經濟條件補助其費用。</w:t>
      </w:r>
    </w:p>
    <w:p w14:paraId="0B681C26"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前項費用之補助對象、項目、金額及其程序等之辦法，由中央主管機關定之。</w:t>
      </w:r>
    </w:p>
    <w:bookmarkStart w:id="31" w:name="28"/>
    <w:p w14:paraId="340CA7C3"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"https://law.moj.gov.tw/LawClass/LawSingle.aspx?pcode=D0050001&amp;flno=28"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28 條</w:t>
      </w:r>
      <w:r w:rsidRPr="00F4152D">
        <w:rPr>
          <w:rFonts w:ascii="細明體" w:eastAsia="細明體" w:hAnsi="細明體" w:cs="新細明體"/>
          <w:color w:val="000000"/>
          <w:kern w:val="0"/>
          <w:sz w:val="27"/>
          <w:szCs w:val="27"/>
        </w:rPr>
        <w:fldChar w:fldCharType="end"/>
      </w:r>
      <w:bookmarkEnd w:id="31"/>
    </w:p>
    <w:p w14:paraId="648CA207"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中央主管機關及目的事業主管機關應定期召開兒童及少年事故傷害防制協調會議，以協調、研究、審議、諮詢、督導、考核及辦理下列事項：</w:t>
      </w:r>
    </w:p>
    <w:p w14:paraId="0230DD9C"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一、兒童及少年事故傷害資料登錄。</w:t>
      </w:r>
    </w:p>
    <w:p w14:paraId="27B24ED7"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二、兒童及少年安全教育教材之建立、審核及推廣。</w:t>
      </w:r>
    </w:p>
    <w:p w14:paraId="7E87452D"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lastRenderedPageBreak/>
        <w:t>三、兒童及少年遊戲與遊樂設施、玩具、用品、交通載具等標準、檢查及管理。</w:t>
      </w:r>
    </w:p>
    <w:p w14:paraId="2675D399"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四、其他防制機制之建立及推動。</w:t>
      </w:r>
    </w:p>
    <w:p w14:paraId="11435EFD"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前項會議應</w:t>
      </w:r>
      <w:proofErr w:type="gramStart"/>
      <w:r w:rsidRPr="00F4152D">
        <w:rPr>
          <w:rFonts w:ascii="細明體" w:eastAsia="細明體" w:hAnsi="細明體" w:cs="新細明體" w:hint="eastAsia"/>
          <w:color w:val="000000"/>
          <w:kern w:val="0"/>
          <w:sz w:val="27"/>
          <w:szCs w:val="27"/>
        </w:rPr>
        <w:t>遴</w:t>
      </w:r>
      <w:proofErr w:type="gramEnd"/>
      <w:r w:rsidRPr="00F4152D">
        <w:rPr>
          <w:rFonts w:ascii="細明體" w:eastAsia="細明體" w:hAnsi="細明體" w:cs="新細明體" w:hint="eastAsia"/>
          <w:color w:val="000000"/>
          <w:kern w:val="0"/>
          <w:sz w:val="27"/>
          <w:szCs w:val="27"/>
        </w:rPr>
        <w:t>聘學者專家、民間團體及相關機關代表提供諮詢。學者專家、民間團體代表之人數，不得少於總數二分之一。</w:t>
      </w:r>
    </w:p>
    <w:bookmarkStart w:id="32" w:name="29"/>
    <w:p w14:paraId="609FD18C"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"https://law.moj.gov.tw/LawClass/LawSingle.aspx?pcode=D0050001&amp;flno=29"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29 條</w:t>
      </w:r>
      <w:r w:rsidRPr="00F4152D">
        <w:rPr>
          <w:rFonts w:ascii="細明體" w:eastAsia="細明體" w:hAnsi="細明體" w:cs="新細明體"/>
          <w:color w:val="000000"/>
          <w:kern w:val="0"/>
          <w:sz w:val="27"/>
          <w:szCs w:val="27"/>
        </w:rPr>
        <w:fldChar w:fldCharType="end"/>
      </w:r>
      <w:bookmarkEnd w:id="32"/>
    </w:p>
    <w:p w14:paraId="6E36C631"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下列兒童及少年所使用之交通載具應予輔導管理，以維護其交通安全：</w:t>
      </w:r>
    </w:p>
    <w:p w14:paraId="465E39F1"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一、幼童專用車。</w:t>
      </w:r>
    </w:p>
    <w:p w14:paraId="27E19B02"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二、公私立學校之校車。</w:t>
      </w:r>
    </w:p>
    <w:p w14:paraId="15046802"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三、短期補習班或兒童課後照顧服務班及中心之接送車。</w:t>
      </w:r>
    </w:p>
    <w:p w14:paraId="6516C4C1"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前項交通載具載運國民小學前之幼兒、國民小學學生者，其車齡不得逾出廠十年；載運國民中學、高級中等學校學生者，其車齡不得逾出廠十五年。</w:t>
      </w:r>
    </w:p>
    <w:p w14:paraId="35870A83"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第一項交通載具之申請程序、輔導措施、管理與隨車人員之督導管理及其他應遵行事項之辦法，由中央教育主管機關會同交通主管機關定之。</w:t>
      </w:r>
    </w:p>
    <w:bookmarkStart w:id="33" w:name="30"/>
    <w:p w14:paraId="18AB1ABC"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"https://law.moj.gov.tw/LawClass/LawSingle.aspx?pcode=D0050001&amp;flno=30"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30 條</w:t>
      </w:r>
      <w:r w:rsidRPr="00F4152D">
        <w:rPr>
          <w:rFonts w:ascii="細明體" w:eastAsia="細明體" w:hAnsi="細明體" w:cs="新細明體"/>
          <w:color w:val="000000"/>
          <w:kern w:val="0"/>
          <w:sz w:val="27"/>
          <w:szCs w:val="27"/>
        </w:rPr>
        <w:fldChar w:fldCharType="end"/>
      </w:r>
      <w:bookmarkEnd w:id="33"/>
    </w:p>
    <w:p w14:paraId="772D5B49"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疑似發展遲緩、發展遲緩或身心障礙兒童及少年之父母或監護人，得申請警政主管機關建立指紋資料。</w:t>
      </w:r>
    </w:p>
    <w:p w14:paraId="2213FA2E"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前項資料，除作為失蹤協尋外，不得作為其他用途之使用。</w:t>
      </w:r>
    </w:p>
    <w:p w14:paraId="73717785"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第一項指紋資料按捺、塗銷及管理辦法，由中央警政主管機關定之。</w:t>
      </w:r>
    </w:p>
    <w:bookmarkStart w:id="34" w:name="31"/>
    <w:p w14:paraId="63032E16"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"https://law.moj.gov.tw/LawClass/LawSingle.aspx?pcode=D0050001&amp;flno=31"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31 條</w:t>
      </w:r>
      <w:r w:rsidRPr="00F4152D">
        <w:rPr>
          <w:rFonts w:ascii="細明體" w:eastAsia="細明體" w:hAnsi="細明體" w:cs="新細明體"/>
          <w:color w:val="000000"/>
          <w:kern w:val="0"/>
          <w:sz w:val="27"/>
          <w:szCs w:val="27"/>
        </w:rPr>
        <w:fldChar w:fldCharType="end"/>
      </w:r>
      <w:bookmarkEnd w:id="34"/>
    </w:p>
    <w:p w14:paraId="0C0BFD1A"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政府應建立六歲以下兒童發展之評估機制，對發展遲緩兒童，應按其需要，給予早期療育、醫療、就學及家庭支持方面之特殊照顧。</w:t>
      </w:r>
    </w:p>
    <w:p w14:paraId="42F992A1"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父母、監護人或其他實際照顧兒童之人，應配合前項政府對發展遲緩兒童所提供之各項特殊照顧。</w:t>
      </w:r>
    </w:p>
    <w:p w14:paraId="7B7B0F90"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第一項早期療</w:t>
      </w:r>
      <w:proofErr w:type="gramStart"/>
      <w:r w:rsidRPr="00F4152D">
        <w:rPr>
          <w:rFonts w:ascii="細明體" w:eastAsia="細明體" w:hAnsi="細明體" w:cs="新細明體" w:hint="eastAsia"/>
          <w:color w:val="000000"/>
          <w:kern w:val="0"/>
          <w:sz w:val="27"/>
          <w:szCs w:val="27"/>
        </w:rPr>
        <w:t>育所需之篩</w:t>
      </w:r>
      <w:proofErr w:type="gramEnd"/>
      <w:r w:rsidRPr="00F4152D">
        <w:rPr>
          <w:rFonts w:ascii="細明體" w:eastAsia="細明體" w:hAnsi="細明體" w:cs="新細明體" w:hint="eastAsia"/>
          <w:color w:val="000000"/>
          <w:kern w:val="0"/>
          <w:sz w:val="27"/>
          <w:szCs w:val="27"/>
        </w:rPr>
        <w:t>檢、通報、評估、治療、教育等各項服務之銜接及協調機制，由中央主管機關會同衛生、教育主管機關規劃辦理。</w:t>
      </w:r>
    </w:p>
    <w:bookmarkStart w:id="35" w:name="32"/>
    <w:p w14:paraId="3B1108CA"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"https://law.moj.gov.tw/LawClass/LawSingle.aspx?pcode=D0050001&amp;flno=32"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32 條</w:t>
      </w:r>
      <w:r w:rsidRPr="00F4152D">
        <w:rPr>
          <w:rFonts w:ascii="細明體" w:eastAsia="細明體" w:hAnsi="細明體" w:cs="新細明體"/>
          <w:color w:val="000000"/>
          <w:kern w:val="0"/>
          <w:sz w:val="27"/>
          <w:szCs w:val="27"/>
        </w:rPr>
        <w:fldChar w:fldCharType="end"/>
      </w:r>
      <w:bookmarkEnd w:id="35"/>
    </w:p>
    <w:p w14:paraId="178B026E"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各類社會福利、教育及醫療機構，發現有疑似發展遲緩兒童，應通報直轄市、縣（市）主管機關。直轄市、縣（市）主管機關應將接獲資料，建立檔案管理，並視其需要提供、轉</w:t>
      </w:r>
      <w:proofErr w:type="gramStart"/>
      <w:r w:rsidRPr="00F4152D">
        <w:rPr>
          <w:rFonts w:ascii="細明體" w:eastAsia="細明體" w:hAnsi="細明體" w:cs="新細明體" w:hint="eastAsia"/>
          <w:color w:val="000000"/>
          <w:kern w:val="0"/>
          <w:sz w:val="27"/>
          <w:szCs w:val="27"/>
        </w:rPr>
        <w:t>介</w:t>
      </w:r>
      <w:proofErr w:type="gramEnd"/>
      <w:r w:rsidRPr="00F4152D">
        <w:rPr>
          <w:rFonts w:ascii="細明體" w:eastAsia="細明體" w:hAnsi="細明體" w:cs="新細明體" w:hint="eastAsia"/>
          <w:color w:val="000000"/>
          <w:kern w:val="0"/>
          <w:sz w:val="27"/>
          <w:szCs w:val="27"/>
        </w:rPr>
        <w:t>適當之服務。</w:t>
      </w:r>
    </w:p>
    <w:p w14:paraId="4AE8EFA8"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前項通報流程及檔案管理等相關事項之辦法，由中央主管機關定之。</w:t>
      </w:r>
    </w:p>
    <w:bookmarkStart w:id="36" w:name="33"/>
    <w:p w14:paraId="653ED4A0"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"https://law.moj.gov.tw/LawClass/LawSingle.aspx?pcode=D0050001&amp;flno=33"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33 條</w:t>
      </w:r>
      <w:r w:rsidRPr="00F4152D">
        <w:rPr>
          <w:rFonts w:ascii="細明體" w:eastAsia="細明體" w:hAnsi="細明體" w:cs="新細明體"/>
          <w:color w:val="000000"/>
          <w:kern w:val="0"/>
          <w:sz w:val="27"/>
          <w:szCs w:val="27"/>
        </w:rPr>
        <w:fldChar w:fldCharType="end"/>
      </w:r>
      <w:bookmarkEnd w:id="36"/>
    </w:p>
    <w:p w14:paraId="366FDABD"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兒童及孕婦應優先獲得照顧。</w:t>
      </w:r>
    </w:p>
    <w:p w14:paraId="7C274B9D"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交通及醫療等公、民營事業應提供兒童及孕婦優先照顧措施。</w:t>
      </w:r>
    </w:p>
    <w:p w14:paraId="0A8CC6C4"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lastRenderedPageBreak/>
        <w:t>國內大眾交通運輸、文教設施、風景區與康樂場所等公營、公辦民營及民營事業，應以年齡為標準，提供兒童優惠措施，並應提供未滿一定年齡之兒童免費優惠。</w:t>
      </w:r>
    </w:p>
    <w:p w14:paraId="55B20313"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前項兒童優惠措施之適用範圍及一定年齡，由各目的事業主管機關定之。</w:t>
      </w:r>
    </w:p>
    <w:bookmarkStart w:id="37" w:name="33-1"/>
    <w:p w14:paraId="292CE0BF"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"https://law.moj.gov.tw/LawClass/LawSingle.aspx?pcode=D0050001&amp;flno=33-1"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33-1 條</w:t>
      </w:r>
      <w:r w:rsidRPr="00F4152D">
        <w:rPr>
          <w:rFonts w:ascii="細明體" w:eastAsia="細明體" w:hAnsi="細明體" w:cs="新細明體"/>
          <w:color w:val="000000"/>
          <w:kern w:val="0"/>
          <w:sz w:val="27"/>
          <w:szCs w:val="27"/>
        </w:rPr>
        <w:fldChar w:fldCharType="end"/>
      </w:r>
      <w:bookmarkEnd w:id="37"/>
    </w:p>
    <w:p w14:paraId="39B6C7FE"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下列場所附設之公共停車場，應保留百分之二之汽車停車位，作為孕婦、育有六歲以下兒童者之停車位；汽車停車位未滿五十</w:t>
      </w:r>
      <w:proofErr w:type="gramStart"/>
      <w:r w:rsidRPr="00F4152D">
        <w:rPr>
          <w:rFonts w:ascii="細明體" w:eastAsia="細明體" w:hAnsi="細明體" w:cs="新細明體" w:hint="eastAsia"/>
          <w:color w:val="000000"/>
          <w:kern w:val="0"/>
          <w:sz w:val="27"/>
          <w:szCs w:val="27"/>
        </w:rPr>
        <w:t>個</w:t>
      </w:r>
      <w:proofErr w:type="gramEnd"/>
      <w:r w:rsidRPr="00F4152D">
        <w:rPr>
          <w:rFonts w:ascii="細明體" w:eastAsia="細明體" w:hAnsi="細明體" w:cs="新細明體" w:hint="eastAsia"/>
          <w:color w:val="000000"/>
          <w:kern w:val="0"/>
          <w:sz w:val="27"/>
          <w:szCs w:val="27"/>
        </w:rPr>
        <w:t>之公共停車場，至少應保留一個孕婦、育有六歲以下兒童者之停車位。但汽車停車位未滿二十五</w:t>
      </w:r>
      <w:proofErr w:type="gramStart"/>
      <w:r w:rsidRPr="00F4152D">
        <w:rPr>
          <w:rFonts w:ascii="細明體" w:eastAsia="細明體" w:hAnsi="細明體" w:cs="新細明體" w:hint="eastAsia"/>
          <w:color w:val="000000"/>
          <w:kern w:val="0"/>
          <w:sz w:val="27"/>
          <w:szCs w:val="27"/>
        </w:rPr>
        <w:t>個</w:t>
      </w:r>
      <w:proofErr w:type="gramEnd"/>
      <w:r w:rsidRPr="00F4152D">
        <w:rPr>
          <w:rFonts w:ascii="細明體" w:eastAsia="細明體" w:hAnsi="細明體" w:cs="新細明體" w:hint="eastAsia"/>
          <w:color w:val="000000"/>
          <w:kern w:val="0"/>
          <w:sz w:val="27"/>
          <w:szCs w:val="27"/>
        </w:rPr>
        <w:t>之公共停車場，不在此限：</w:t>
      </w:r>
    </w:p>
    <w:p w14:paraId="3423357D"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一、提供民眾申辦業務或服務之政府機關（構）及公營事業。</w:t>
      </w:r>
    </w:p>
    <w:p w14:paraId="45C7CA8F"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二、鐵路車站、航空站及捷運交會</w:t>
      </w:r>
      <w:proofErr w:type="gramStart"/>
      <w:r w:rsidRPr="00F4152D">
        <w:rPr>
          <w:rFonts w:ascii="細明體" w:eastAsia="細明體" w:hAnsi="細明體" w:cs="新細明體" w:hint="eastAsia"/>
          <w:color w:val="000000"/>
          <w:kern w:val="0"/>
          <w:sz w:val="27"/>
          <w:szCs w:val="27"/>
        </w:rPr>
        <w:t>轉乘站</w:t>
      </w:r>
      <w:proofErr w:type="gramEnd"/>
      <w:r w:rsidRPr="00F4152D">
        <w:rPr>
          <w:rFonts w:ascii="細明體" w:eastAsia="細明體" w:hAnsi="細明體" w:cs="新細明體" w:hint="eastAsia"/>
          <w:color w:val="000000"/>
          <w:kern w:val="0"/>
          <w:sz w:val="27"/>
          <w:szCs w:val="27"/>
        </w:rPr>
        <w:t>。</w:t>
      </w:r>
    </w:p>
    <w:p w14:paraId="1CB2BB19"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三、營業場所總樓地板面積一萬平方公尺以上之百貨公司及</w:t>
      </w:r>
      <w:proofErr w:type="gramStart"/>
      <w:r w:rsidRPr="00F4152D">
        <w:rPr>
          <w:rFonts w:ascii="細明體" w:eastAsia="細明體" w:hAnsi="細明體" w:cs="新細明體" w:hint="eastAsia"/>
          <w:color w:val="000000"/>
          <w:kern w:val="0"/>
          <w:sz w:val="27"/>
          <w:szCs w:val="27"/>
        </w:rPr>
        <w:t>零售式量販</w:t>
      </w:r>
      <w:proofErr w:type="gramEnd"/>
      <w:r w:rsidRPr="00F4152D">
        <w:rPr>
          <w:rFonts w:ascii="細明體" w:eastAsia="細明體" w:hAnsi="細明體" w:cs="新細明體" w:hint="eastAsia"/>
          <w:color w:val="000000"/>
          <w:kern w:val="0"/>
          <w:sz w:val="27"/>
          <w:szCs w:val="27"/>
        </w:rPr>
        <w:t>店。</w:t>
      </w:r>
    </w:p>
    <w:p w14:paraId="0FC07E2F"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四、設有兒科病房或產科病房之區域級以上醫院。</w:t>
      </w:r>
    </w:p>
    <w:p w14:paraId="66B58B37"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五、觀光遊樂業之園區。</w:t>
      </w:r>
    </w:p>
    <w:p w14:paraId="5DAABB62"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六、其他經各級交通主管機關公告之場所。</w:t>
      </w:r>
    </w:p>
    <w:p w14:paraId="79E388D9"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前項停車位之設置地點、空間規劃、使用對象與方式及其他應遵行事項之辦法，由中央交通主管機關會商建設、工務、消防主管機關定之。</w:t>
      </w:r>
    </w:p>
    <w:bookmarkStart w:id="38" w:name="33-2"/>
    <w:p w14:paraId="2905DC67"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"https://law.moj.gov.tw/LawClass/LawSingle.aspx?pcode=D0050001&amp;flno=33-2"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33-2 條</w:t>
      </w:r>
      <w:r w:rsidRPr="00F4152D">
        <w:rPr>
          <w:rFonts w:ascii="細明體" w:eastAsia="細明體" w:hAnsi="細明體" w:cs="新細明體"/>
          <w:color w:val="000000"/>
          <w:kern w:val="0"/>
          <w:sz w:val="27"/>
          <w:szCs w:val="27"/>
        </w:rPr>
        <w:fldChar w:fldCharType="end"/>
      </w:r>
      <w:bookmarkEnd w:id="38"/>
    </w:p>
    <w:p w14:paraId="60E520BA"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下列場所應規劃設置適合六歲以下兒童及其照顧者共同使用之親子廁所盥洗室，並附設兒童安全座椅、尿布</w:t>
      </w:r>
      <w:proofErr w:type="gramStart"/>
      <w:r w:rsidRPr="00F4152D">
        <w:rPr>
          <w:rFonts w:ascii="細明體" w:eastAsia="細明體" w:hAnsi="細明體" w:cs="新細明體" w:hint="eastAsia"/>
          <w:color w:val="000000"/>
          <w:kern w:val="0"/>
          <w:sz w:val="27"/>
          <w:szCs w:val="27"/>
        </w:rPr>
        <w:t>臺</w:t>
      </w:r>
      <w:proofErr w:type="gramEnd"/>
      <w:r w:rsidRPr="00F4152D">
        <w:rPr>
          <w:rFonts w:ascii="細明體" w:eastAsia="細明體" w:hAnsi="細明體" w:cs="新細明體" w:hint="eastAsia"/>
          <w:color w:val="000000"/>
          <w:kern w:val="0"/>
          <w:sz w:val="27"/>
          <w:szCs w:val="27"/>
        </w:rPr>
        <w:t>等相關設備：</w:t>
      </w:r>
    </w:p>
    <w:p w14:paraId="51255A15"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一、提供民眾申辦業務或服務之場所總樓地板面積五千平方公尺以上之政府機關（構）。</w:t>
      </w:r>
    </w:p>
    <w:p w14:paraId="20FDC1A8"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二、營業場所總樓地板面積五千平方公尺以上之公營事業。</w:t>
      </w:r>
    </w:p>
    <w:p w14:paraId="41FAFE55"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三、服務場所總樓地板面積五千平方公尺以上之鐵路車站、航空站及捷運交會</w:t>
      </w:r>
      <w:proofErr w:type="gramStart"/>
      <w:r w:rsidRPr="00F4152D">
        <w:rPr>
          <w:rFonts w:ascii="細明體" w:eastAsia="細明體" w:hAnsi="細明體" w:cs="新細明體" w:hint="eastAsia"/>
          <w:color w:val="000000"/>
          <w:kern w:val="0"/>
          <w:sz w:val="27"/>
          <w:szCs w:val="27"/>
        </w:rPr>
        <w:t>轉乘站</w:t>
      </w:r>
      <w:proofErr w:type="gramEnd"/>
      <w:r w:rsidRPr="00F4152D">
        <w:rPr>
          <w:rFonts w:ascii="細明體" w:eastAsia="細明體" w:hAnsi="細明體" w:cs="新細明體" w:hint="eastAsia"/>
          <w:color w:val="000000"/>
          <w:kern w:val="0"/>
          <w:sz w:val="27"/>
          <w:szCs w:val="27"/>
        </w:rPr>
        <w:t>。</w:t>
      </w:r>
    </w:p>
    <w:p w14:paraId="54FBD47A"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四、營業場所總樓地板面積一萬平方公尺以上之百貨公司及</w:t>
      </w:r>
      <w:proofErr w:type="gramStart"/>
      <w:r w:rsidRPr="00F4152D">
        <w:rPr>
          <w:rFonts w:ascii="細明體" w:eastAsia="細明體" w:hAnsi="細明體" w:cs="新細明體" w:hint="eastAsia"/>
          <w:color w:val="000000"/>
          <w:kern w:val="0"/>
          <w:sz w:val="27"/>
          <w:szCs w:val="27"/>
        </w:rPr>
        <w:t>零售式量販</w:t>
      </w:r>
      <w:proofErr w:type="gramEnd"/>
      <w:r w:rsidRPr="00F4152D">
        <w:rPr>
          <w:rFonts w:ascii="細明體" w:eastAsia="細明體" w:hAnsi="細明體" w:cs="新細明體" w:hint="eastAsia"/>
          <w:color w:val="000000"/>
          <w:kern w:val="0"/>
          <w:sz w:val="27"/>
          <w:szCs w:val="27"/>
        </w:rPr>
        <w:t>店。</w:t>
      </w:r>
    </w:p>
    <w:p w14:paraId="5C131EBD"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五、設有兒科病房之區域級以上醫院。</w:t>
      </w:r>
    </w:p>
    <w:p w14:paraId="648F315E"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六、觀光遊樂業之園區。</w:t>
      </w:r>
    </w:p>
    <w:p w14:paraId="6465D4E3"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前項場所未依第三項前段所定辦法設置親子廁所盥洗室者，直轄市、縣（市）建築</w:t>
      </w:r>
      <w:proofErr w:type="gramStart"/>
      <w:r w:rsidRPr="00F4152D">
        <w:rPr>
          <w:rFonts w:ascii="細明體" w:eastAsia="細明體" w:hAnsi="細明體" w:cs="新細明體" w:hint="eastAsia"/>
          <w:color w:val="000000"/>
          <w:kern w:val="0"/>
          <w:sz w:val="27"/>
          <w:szCs w:val="27"/>
        </w:rPr>
        <w:t>主管機關應命其</w:t>
      </w:r>
      <w:proofErr w:type="gramEnd"/>
      <w:r w:rsidRPr="00F4152D">
        <w:rPr>
          <w:rFonts w:ascii="細明體" w:eastAsia="細明體" w:hAnsi="細明體" w:cs="新細明體" w:hint="eastAsia"/>
          <w:color w:val="000000"/>
          <w:kern w:val="0"/>
          <w:sz w:val="27"/>
          <w:szCs w:val="27"/>
        </w:rPr>
        <w:t>所有權人或管理機關負責人限期改善；其設置確有困難者，得由所有權人或管理機關負責人提具替代改善計畫，申報直轄市、縣（市）建築主管機關核定，並核定改善期限。</w:t>
      </w:r>
    </w:p>
    <w:p w14:paraId="31A4FE54"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lastRenderedPageBreak/>
        <w:t>第一項親子廁所盥洗室之設備項目與規格及其他應遵行事項之辦法，由中央建築主管機關定之。相關商品標準之建立，由中央經濟主管機關定之。</w:t>
      </w:r>
    </w:p>
    <w:p w14:paraId="21BDABA4"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本條自中華民國一百零四年十一月二十七日修正之文公布後二年施行。</w:t>
      </w:r>
    </w:p>
    <w:bookmarkStart w:id="39" w:name="33-3"/>
    <w:p w14:paraId="046E853A"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"https://law.moj.gov.tw/LawClass/LawSingle.aspx?pcode=D0050001&amp;flno=33-3"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33-3 條</w:t>
      </w:r>
      <w:r w:rsidRPr="00F4152D">
        <w:rPr>
          <w:rFonts w:ascii="細明體" w:eastAsia="細明體" w:hAnsi="細明體" w:cs="新細明體"/>
          <w:color w:val="000000"/>
          <w:kern w:val="0"/>
          <w:sz w:val="27"/>
          <w:szCs w:val="27"/>
        </w:rPr>
        <w:fldChar w:fldCharType="end"/>
      </w:r>
      <w:bookmarkEnd w:id="39"/>
    </w:p>
    <w:p w14:paraId="1EF9C2F6"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運送旅客之鐵路列車應保留一定座位，作為孕婦及有兒童同行之家庭優先使用。</w:t>
      </w:r>
    </w:p>
    <w:bookmarkStart w:id="40" w:name="34"/>
    <w:p w14:paraId="6EB91661"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"https://law.moj.gov.tw/LawClass/LawSingle.aspx?pcode=D0050001&amp;flno=34"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34 條</w:t>
      </w:r>
      <w:r w:rsidRPr="00F4152D">
        <w:rPr>
          <w:rFonts w:ascii="細明體" w:eastAsia="細明體" w:hAnsi="細明體" w:cs="新細明體"/>
          <w:color w:val="000000"/>
          <w:kern w:val="0"/>
          <w:sz w:val="27"/>
          <w:szCs w:val="27"/>
        </w:rPr>
        <w:fldChar w:fldCharType="end"/>
      </w:r>
      <w:bookmarkEnd w:id="40"/>
    </w:p>
    <w:p w14:paraId="4D9C7E39"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少年</w:t>
      </w:r>
      <w:proofErr w:type="gramStart"/>
      <w:r w:rsidRPr="00F4152D">
        <w:rPr>
          <w:rFonts w:ascii="細明體" w:eastAsia="細明體" w:hAnsi="細明體" w:cs="新細明體" w:hint="eastAsia"/>
          <w:color w:val="000000"/>
          <w:kern w:val="0"/>
          <w:sz w:val="27"/>
          <w:szCs w:val="27"/>
        </w:rPr>
        <w:t>年</w:t>
      </w:r>
      <w:proofErr w:type="gramEnd"/>
      <w:r w:rsidRPr="00F4152D">
        <w:rPr>
          <w:rFonts w:ascii="細明體" w:eastAsia="細明體" w:hAnsi="細明體" w:cs="新細明體" w:hint="eastAsia"/>
          <w:color w:val="000000"/>
          <w:kern w:val="0"/>
          <w:sz w:val="27"/>
          <w:szCs w:val="27"/>
        </w:rPr>
        <w:t>滿十五歲或國民中學畢業，有進修或就業意願者，教育、勞工主管機關應視其性向及志願，輔導其進修、接受職業訓練或就業。</w:t>
      </w:r>
    </w:p>
    <w:p w14:paraId="07A33BA2"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教育主管機關應依前項規定辦理並督導高級中等以下學校辦理職</w:t>
      </w:r>
      <w:proofErr w:type="gramStart"/>
      <w:r w:rsidRPr="00F4152D">
        <w:rPr>
          <w:rFonts w:ascii="細明體" w:eastAsia="細明體" w:hAnsi="細明體" w:cs="新細明體" w:hint="eastAsia"/>
          <w:color w:val="000000"/>
          <w:kern w:val="0"/>
          <w:sz w:val="27"/>
          <w:szCs w:val="27"/>
        </w:rPr>
        <w:t>涯</w:t>
      </w:r>
      <w:proofErr w:type="gramEnd"/>
      <w:r w:rsidRPr="00F4152D">
        <w:rPr>
          <w:rFonts w:ascii="細明體" w:eastAsia="細明體" w:hAnsi="細明體" w:cs="新細明體" w:hint="eastAsia"/>
          <w:color w:val="000000"/>
          <w:kern w:val="0"/>
          <w:sz w:val="27"/>
          <w:szCs w:val="27"/>
        </w:rPr>
        <w:t>教育、勞動權益及職業安全教育。</w:t>
      </w:r>
    </w:p>
    <w:p w14:paraId="1C33710C"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勞工主管機關應依第一項規定提供職業訓練、就業準備、職場體驗、就業媒合、支持性就業安置及其他就業服務措施。</w:t>
      </w:r>
    </w:p>
    <w:bookmarkStart w:id="41" w:name="35"/>
    <w:p w14:paraId="7C849FDD"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"https://law.moj.gov.tw/LawClass/LawSingle.aspx?pcode=D0050001&amp;flno=35"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35 條</w:t>
      </w:r>
      <w:r w:rsidRPr="00F4152D">
        <w:rPr>
          <w:rFonts w:ascii="細明體" w:eastAsia="細明體" w:hAnsi="細明體" w:cs="新細明體"/>
          <w:color w:val="000000"/>
          <w:kern w:val="0"/>
          <w:sz w:val="27"/>
          <w:szCs w:val="27"/>
        </w:rPr>
        <w:fldChar w:fldCharType="end"/>
      </w:r>
      <w:bookmarkEnd w:id="41"/>
    </w:p>
    <w:p w14:paraId="06F5DE92"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雇主對年滿十五歲或國民中學畢業之少年員工應保障其教育進修機會；其辦理績效良好者，勞工主管機關應予獎勵。</w:t>
      </w:r>
    </w:p>
    <w:bookmarkStart w:id="42" w:name="36"/>
    <w:p w14:paraId="21682F21"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"https://law.moj.gov.tw/LawClass/LawSingle.aspx?pcode=D0050001&amp;flno=36"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36 條</w:t>
      </w:r>
      <w:r w:rsidRPr="00F4152D">
        <w:rPr>
          <w:rFonts w:ascii="細明體" w:eastAsia="細明體" w:hAnsi="細明體" w:cs="新細明體"/>
          <w:color w:val="000000"/>
          <w:kern w:val="0"/>
          <w:sz w:val="27"/>
          <w:szCs w:val="27"/>
        </w:rPr>
        <w:fldChar w:fldCharType="end"/>
      </w:r>
      <w:bookmarkEnd w:id="42"/>
    </w:p>
    <w:p w14:paraId="34E4BF49"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勞工主管機關對於缺乏技術及學歷，而有就業需求之少年，應整合教育及社政主管機關，提供個別化就業服務措施。</w:t>
      </w:r>
    </w:p>
    <w:bookmarkStart w:id="43" w:name="37"/>
    <w:p w14:paraId="468B1322"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"https://law.moj.gov.tw/LawClass/LawSingle.aspx?pcode=D0050001&amp;flno=37"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37 條</w:t>
      </w:r>
      <w:r w:rsidRPr="00F4152D">
        <w:rPr>
          <w:rFonts w:ascii="細明體" w:eastAsia="細明體" w:hAnsi="細明體" w:cs="新細明體"/>
          <w:color w:val="000000"/>
          <w:kern w:val="0"/>
          <w:sz w:val="27"/>
          <w:szCs w:val="27"/>
        </w:rPr>
        <w:fldChar w:fldCharType="end"/>
      </w:r>
      <w:bookmarkEnd w:id="43"/>
    </w:p>
    <w:p w14:paraId="6069E15B"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高級中等以下學校應協調建教合作機構與學生及其法定代理人，簽訂書面訓練契約，明定權利義務關係。</w:t>
      </w:r>
    </w:p>
    <w:p w14:paraId="58F75060"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前項書面訓練契約之格式、內容，中央教育主管機關應訂定定型化契約範本與其應記載及不得記載事項。</w:t>
      </w:r>
    </w:p>
    <w:bookmarkStart w:id="44" w:name="38"/>
    <w:p w14:paraId="22D3576E"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"https://law.moj.gov.tw/LawClass/LawSingle.aspx?pcode=D0050001&amp;flno=38"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38 條</w:t>
      </w:r>
      <w:r w:rsidRPr="00F4152D">
        <w:rPr>
          <w:rFonts w:ascii="細明體" w:eastAsia="細明體" w:hAnsi="細明體" w:cs="新細明體"/>
          <w:color w:val="000000"/>
          <w:kern w:val="0"/>
          <w:sz w:val="27"/>
          <w:szCs w:val="27"/>
        </w:rPr>
        <w:fldChar w:fldCharType="end"/>
      </w:r>
      <w:bookmarkEnd w:id="44"/>
    </w:p>
    <w:p w14:paraId="20CDE7A9"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政府應結合民間機構、團體鼓勵兒童及少年參與學校、社區等公共事務，並提供機會，保障其參與之權利。</w:t>
      </w:r>
    </w:p>
    <w:bookmarkStart w:id="45" w:name="39"/>
    <w:p w14:paraId="163D09ED"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"https://law.moj.gov.tw/LawClass/LawSingle.aspx?pcode=D0050001&amp;flno=39"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39 條</w:t>
      </w:r>
      <w:r w:rsidRPr="00F4152D">
        <w:rPr>
          <w:rFonts w:ascii="細明體" w:eastAsia="細明體" w:hAnsi="細明體" w:cs="新細明體"/>
          <w:color w:val="000000"/>
          <w:kern w:val="0"/>
          <w:sz w:val="27"/>
          <w:szCs w:val="27"/>
        </w:rPr>
        <w:fldChar w:fldCharType="end"/>
      </w:r>
      <w:bookmarkEnd w:id="45"/>
    </w:p>
    <w:p w14:paraId="3EB2802C"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政府應結合民間機構、團體鼓勵國內兒童及少年文學、視聽出版品與節目之創作、優良國際兒童及少年視聽出版品之引進、翻譯及出版。</w:t>
      </w:r>
    </w:p>
    <w:bookmarkStart w:id="46" w:name="40"/>
    <w:p w14:paraId="60EBDEDD"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"https://law.moj.gov.tw/LawClass/LawSingle.aspx?pcode=D0050001&amp;flno=40"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40 條</w:t>
      </w:r>
      <w:r w:rsidRPr="00F4152D">
        <w:rPr>
          <w:rFonts w:ascii="細明體" w:eastAsia="細明體" w:hAnsi="細明體" w:cs="新細明體"/>
          <w:color w:val="000000"/>
          <w:kern w:val="0"/>
          <w:sz w:val="27"/>
          <w:szCs w:val="27"/>
        </w:rPr>
        <w:fldChar w:fldCharType="end"/>
      </w:r>
      <w:bookmarkEnd w:id="46"/>
    </w:p>
    <w:p w14:paraId="53D1BE0B"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政府應結合或鼓勵民間機構、團體對優良兒童及少年出版品、錄影節目帶、廣播、遊戲軟體及電視節目予以獎勵。</w:t>
      </w:r>
    </w:p>
    <w:bookmarkStart w:id="47" w:name="41"/>
    <w:p w14:paraId="30748C35"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"https://law.moj.gov.tw/LawClass/LawSingle.aspx?pcode=D0050001&amp;flno=41"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41 條</w:t>
      </w:r>
      <w:r w:rsidRPr="00F4152D">
        <w:rPr>
          <w:rFonts w:ascii="細明體" w:eastAsia="細明體" w:hAnsi="細明體" w:cs="新細明體"/>
          <w:color w:val="000000"/>
          <w:kern w:val="0"/>
          <w:sz w:val="27"/>
          <w:szCs w:val="27"/>
        </w:rPr>
        <w:fldChar w:fldCharType="end"/>
      </w:r>
      <w:bookmarkEnd w:id="47"/>
    </w:p>
    <w:p w14:paraId="0233896D"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lastRenderedPageBreak/>
        <w:t>為確保兒童及少年之遊戲及休閒權利，促進其身心健康，除法律另有規定外，高級中等以下學校學生每週學習節數，應依中央教育主管機關訂定之課程綱要規定；其課業輔導課程，依各級教育主管機關之法令規定。</w:t>
      </w:r>
    </w:p>
    <w:p w14:paraId="0E2BC89B"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中央教育主管機關應邀集兒童及少年事務領域之專家學者、民間團體代表、兒童及少年代表，參與課程綱要之設計與規劃。</w:t>
      </w:r>
    </w:p>
    <w:bookmarkStart w:id="48" w:name="42"/>
    <w:p w14:paraId="40BBAA05"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"https://law.moj.gov.tw/LawClass/LawSingle.aspx?pcode=D0050001&amp;flno=42"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42 條</w:t>
      </w:r>
      <w:r w:rsidRPr="00F4152D">
        <w:rPr>
          <w:rFonts w:ascii="細明體" w:eastAsia="細明體" w:hAnsi="細明體" w:cs="新細明體"/>
          <w:color w:val="000000"/>
          <w:kern w:val="0"/>
          <w:sz w:val="27"/>
          <w:szCs w:val="27"/>
        </w:rPr>
        <w:fldChar w:fldCharType="end"/>
      </w:r>
      <w:bookmarkEnd w:id="48"/>
    </w:p>
    <w:p w14:paraId="7A7645C6"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為確保兒童及少年之受教權，對於因特殊狀況無法到校就學者，家長得依國民教育法相關規定向直轄市、縣（市）政府申請非學校型態實驗教育。</w:t>
      </w:r>
    </w:p>
    <w:p w14:paraId="265FB378" w14:textId="77777777" w:rsidR="00F4152D" w:rsidRPr="00F4152D" w:rsidRDefault="00F4152D" w:rsidP="00F4152D">
      <w:pPr>
        <w:widowControl/>
        <w:shd w:val="clear" w:color="auto" w:fill="F9FBFB"/>
        <w:spacing w:line="312" w:lineRule="atLeast"/>
        <w:ind w:hanging="1080"/>
        <w:rPr>
          <w:rFonts w:ascii="細明體" w:eastAsia="細明體" w:hAnsi="細明體" w:cs="新細明體"/>
          <w:b/>
          <w:bCs/>
          <w:color w:val="000000"/>
          <w:kern w:val="0"/>
          <w:sz w:val="27"/>
          <w:szCs w:val="27"/>
        </w:rPr>
      </w:pPr>
      <w:r w:rsidRPr="00F4152D">
        <w:rPr>
          <w:rFonts w:ascii="細明體" w:eastAsia="細明體" w:hAnsi="細明體" w:cs="新細明體" w:hint="eastAsia"/>
          <w:b/>
          <w:bCs/>
          <w:color w:val="000000"/>
          <w:kern w:val="0"/>
          <w:sz w:val="27"/>
          <w:szCs w:val="27"/>
        </w:rPr>
        <w:t>第 四 章 保護措施</w:t>
      </w:r>
    </w:p>
    <w:bookmarkStart w:id="49" w:name="43"/>
    <w:p w14:paraId="4074C3DB"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"https://law.moj.gov.tw/LawClass/LawSingle.aspx?pcode=D0050001&amp;flno=43"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43 條</w:t>
      </w:r>
      <w:r w:rsidRPr="00F4152D">
        <w:rPr>
          <w:rFonts w:ascii="細明體" w:eastAsia="細明體" w:hAnsi="細明體" w:cs="新細明體"/>
          <w:color w:val="000000"/>
          <w:kern w:val="0"/>
          <w:sz w:val="27"/>
          <w:szCs w:val="27"/>
        </w:rPr>
        <w:fldChar w:fldCharType="end"/>
      </w:r>
      <w:bookmarkEnd w:id="49"/>
    </w:p>
    <w:p w14:paraId="5A8A8A6A"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兒童及少年不得為下列行為：</w:t>
      </w:r>
    </w:p>
    <w:p w14:paraId="0FECE6E4"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一、吸菸、飲酒、嚼檳榔。</w:t>
      </w:r>
    </w:p>
    <w:p w14:paraId="0E627F44"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二、施用毒品、非法施用管制藥品或其他有害身心健康之物質。</w:t>
      </w:r>
    </w:p>
    <w:p w14:paraId="73B8FD49"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三、觀看、閱覽、收聽或使用有害其身心健康之暴力、血腥、色情、猥褻、賭博之出版品、圖畫、錄影節目帶、影片、光碟、磁片、電子訊號、遊戲軟體、網際網路內容或其他物品。</w:t>
      </w:r>
    </w:p>
    <w:p w14:paraId="1AD9D275"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四、在道路</w:t>
      </w:r>
      <w:proofErr w:type="gramStart"/>
      <w:r w:rsidRPr="00F4152D">
        <w:rPr>
          <w:rFonts w:ascii="細明體" w:eastAsia="細明體" w:hAnsi="細明體" w:cs="新細明體" w:hint="eastAsia"/>
          <w:color w:val="000000"/>
          <w:kern w:val="0"/>
          <w:sz w:val="27"/>
          <w:szCs w:val="27"/>
        </w:rPr>
        <w:t>上競駛</w:t>
      </w:r>
      <w:proofErr w:type="gramEnd"/>
      <w:r w:rsidRPr="00F4152D">
        <w:rPr>
          <w:rFonts w:ascii="細明體" w:eastAsia="細明體" w:hAnsi="細明體" w:cs="新細明體" w:hint="eastAsia"/>
          <w:color w:val="000000"/>
          <w:kern w:val="0"/>
          <w:sz w:val="27"/>
          <w:szCs w:val="27"/>
        </w:rPr>
        <w:t>、競技或以蛇行等危險方式駕車或參與其行為。</w:t>
      </w:r>
    </w:p>
    <w:p w14:paraId="316B8C93"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五、超過合理時間持續使用電子類產品，致有害身心健康。</w:t>
      </w:r>
    </w:p>
    <w:p w14:paraId="05FCB47B"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父母、監護人或其他實際照顧兒童及少年之人，應禁止兒童及少年為前項各款行為。</w:t>
      </w:r>
    </w:p>
    <w:p w14:paraId="4AA47453"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任何人均不得販賣、交付或供應第一項第一款至第三款之物質、物品予兒童及少年。</w:t>
      </w:r>
    </w:p>
    <w:p w14:paraId="220F8359"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任何人均不得對兒童及少年散布或播送第一項第三款之內容或物品。</w:t>
      </w:r>
    </w:p>
    <w:bookmarkStart w:id="50" w:name="44"/>
    <w:p w14:paraId="482EB616"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"https://law.moj.gov.tw/LawClass/LawSingle.aspx?pcode=D0050001&amp;flno=44"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44 條</w:t>
      </w:r>
      <w:r w:rsidRPr="00F4152D">
        <w:rPr>
          <w:rFonts w:ascii="細明體" w:eastAsia="細明體" w:hAnsi="細明體" w:cs="新細明體"/>
          <w:color w:val="000000"/>
          <w:kern w:val="0"/>
          <w:sz w:val="27"/>
          <w:szCs w:val="27"/>
        </w:rPr>
        <w:fldChar w:fldCharType="end"/>
      </w:r>
      <w:bookmarkEnd w:id="50"/>
    </w:p>
    <w:p w14:paraId="430C5225"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新聞紙以外之出版品、錄影節目帶、遊戲軟體應由有分級管理義務之人予以分級；其他有事實認定影響兒童及少年身心健康之虞之物品經目的事業主管機關認定應予分級者，亦同。</w:t>
      </w:r>
    </w:p>
    <w:p w14:paraId="4AB81B59"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任何人不得以違反第三項所定辦法之陳列方式，使兒童及少年觀看或取得應列為限制級之物品。</w:t>
      </w:r>
    </w:p>
    <w:p w14:paraId="13FE113B"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第一項物品之分級類別、內容、標示、陳列方式、管理、有分級管理義務之人及其他應遵行事項之辦法，由中央目的事業主管機關定之。</w:t>
      </w:r>
    </w:p>
    <w:bookmarkStart w:id="51" w:name="45"/>
    <w:p w14:paraId="14E7CD7E"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"https://law.moj.gov.tw/LawClass/LawSingle.aspx?pcode=D0050001&amp;flno=45"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45 條</w:t>
      </w:r>
      <w:r w:rsidRPr="00F4152D">
        <w:rPr>
          <w:rFonts w:ascii="細明體" w:eastAsia="細明體" w:hAnsi="細明體" w:cs="新細明體"/>
          <w:color w:val="000000"/>
          <w:kern w:val="0"/>
          <w:sz w:val="27"/>
          <w:szCs w:val="27"/>
        </w:rPr>
        <w:fldChar w:fldCharType="end"/>
      </w:r>
      <w:bookmarkEnd w:id="51"/>
    </w:p>
    <w:p w14:paraId="1BC31213"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新聞紙不得刊載下列有害兒童及少年身心健康之內容。但引用司法機關或行政機關公開之文書而為適當之處理者，不在此限：</w:t>
      </w:r>
    </w:p>
    <w:p w14:paraId="25991854"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一、過度描述（繪）強制性交、猥褻、自殺、施用毒品等行為細節之文字或圖片。</w:t>
      </w:r>
    </w:p>
    <w:p w14:paraId="7D47158B"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lastRenderedPageBreak/>
        <w:t>二、過度描述（繪）血腥、色情細節之文字或圖片。</w:t>
      </w:r>
    </w:p>
    <w:p w14:paraId="2B127D31"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為認定前項內容，報業商業同業公會應訂定防止新聞紙刊載有害兒童及少年身心健康內容之自律規範及審議機制，報中央主管機關備查。</w:t>
      </w:r>
    </w:p>
    <w:p w14:paraId="7F5998D7"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新聞紙業者經舉發有違反第一項之情事者，報業商業同業公會應於三個月內，依據前項自律規範及審議機制處置。必要時，得延長一個月。</w:t>
      </w:r>
    </w:p>
    <w:p w14:paraId="2B495A5B"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有下列情事之</w:t>
      </w:r>
      <w:proofErr w:type="gramStart"/>
      <w:r w:rsidRPr="00F4152D">
        <w:rPr>
          <w:rFonts w:ascii="細明體" w:eastAsia="細明體" w:hAnsi="細明體" w:cs="新細明體" w:hint="eastAsia"/>
          <w:color w:val="000000"/>
          <w:kern w:val="0"/>
          <w:sz w:val="27"/>
          <w:szCs w:val="27"/>
        </w:rPr>
        <w:t>一</w:t>
      </w:r>
      <w:proofErr w:type="gramEnd"/>
      <w:r w:rsidRPr="00F4152D">
        <w:rPr>
          <w:rFonts w:ascii="細明體" w:eastAsia="細明體" w:hAnsi="細明體" w:cs="新細明體" w:hint="eastAsia"/>
          <w:color w:val="000000"/>
          <w:kern w:val="0"/>
          <w:sz w:val="27"/>
          <w:szCs w:val="27"/>
        </w:rPr>
        <w:t>者，主管機關應邀請報業商業同業公會代表、兒童及少年福利團體代表以及專家學者代表，依第二項備查之自律規範，共同審議認定之：</w:t>
      </w:r>
    </w:p>
    <w:p w14:paraId="381C1E6A"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一、非屬報業商業同業公會會員之新聞紙業者經舉發有違反第一項之情事。</w:t>
      </w:r>
    </w:p>
    <w:p w14:paraId="29C79BAE"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二、報業商業同業公會就前項案件逾期不處置。</w:t>
      </w:r>
    </w:p>
    <w:p w14:paraId="69AC2D83"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三、報業商業同業公會就前項案件之處置結果，經新聞紙刊載之當事人、受處置之新聞紙業者或兒童及少年福利團體申訴。</w:t>
      </w:r>
    </w:p>
    <w:bookmarkStart w:id="52" w:name="46"/>
    <w:p w14:paraId="0D5AE97D"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"https://law.moj.gov.tw/LawClass/LawSingle.aspx?pcode=D0050001&amp;flno=46"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46 條</w:t>
      </w:r>
      <w:r w:rsidRPr="00F4152D">
        <w:rPr>
          <w:rFonts w:ascii="細明體" w:eastAsia="細明體" w:hAnsi="細明體" w:cs="新細明體"/>
          <w:color w:val="000000"/>
          <w:kern w:val="0"/>
          <w:sz w:val="27"/>
          <w:szCs w:val="27"/>
        </w:rPr>
        <w:fldChar w:fldCharType="end"/>
      </w:r>
      <w:bookmarkEnd w:id="52"/>
    </w:p>
    <w:p w14:paraId="73BC0D4A"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為防止兒童及少年接觸有害其身心發展之網際網路內容，由通訊傳播主管機關召集各目的事業主管機關委託民間團體成立內容防護機構，並辦理下列事項：</w:t>
      </w:r>
    </w:p>
    <w:p w14:paraId="1056C885"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一、兒童及少年使用網際網路行為觀察。</w:t>
      </w:r>
    </w:p>
    <w:p w14:paraId="6C575AE0"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二、申訴機制之建立及執行。</w:t>
      </w:r>
    </w:p>
    <w:p w14:paraId="6E4624EE"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三、內容分級制度之推動及檢討。</w:t>
      </w:r>
    </w:p>
    <w:p w14:paraId="1403AB7C"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四、過濾軟體之建立及推動。</w:t>
      </w:r>
    </w:p>
    <w:p w14:paraId="6BD6729C"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五、兒童及少年上網安全教育宣導。</w:t>
      </w:r>
    </w:p>
    <w:p w14:paraId="1CF7BE37"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六、推動網際網路平</w:t>
      </w:r>
      <w:proofErr w:type="gramStart"/>
      <w:r w:rsidRPr="00F4152D">
        <w:rPr>
          <w:rFonts w:ascii="細明體" w:eastAsia="細明體" w:hAnsi="細明體" w:cs="新細明體" w:hint="eastAsia"/>
          <w:color w:val="000000"/>
          <w:kern w:val="0"/>
          <w:sz w:val="27"/>
          <w:szCs w:val="27"/>
        </w:rPr>
        <w:t>臺</w:t>
      </w:r>
      <w:proofErr w:type="gramEnd"/>
      <w:r w:rsidRPr="00F4152D">
        <w:rPr>
          <w:rFonts w:ascii="細明體" w:eastAsia="細明體" w:hAnsi="細明體" w:cs="新細明體" w:hint="eastAsia"/>
          <w:color w:val="000000"/>
          <w:kern w:val="0"/>
          <w:sz w:val="27"/>
          <w:szCs w:val="27"/>
        </w:rPr>
        <w:t>提供者建立自律機制。</w:t>
      </w:r>
    </w:p>
    <w:p w14:paraId="6748FB0D"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七、其他防護機制之建立及推動。</w:t>
      </w:r>
    </w:p>
    <w:p w14:paraId="75D40EF7"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網際網路平</w:t>
      </w:r>
      <w:proofErr w:type="gramStart"/>
      <w:r w:rsidRPr="00F4152D">
        <w:rPr>
          <w:rFonts w:ascii="細明體" w:eastAsia="細明體" w:hAnsi="細明體" w:cs="新細明體" w:hint="eastAsia"/>
          <w:color w:val="000000"/>
          <w:kern w:val="0"/>
          <w:sz w:val="27"/>
          <w:szCs w:val="27"/>
        </w:rPr>
        <w:t>臺</w:t>
      </w:r>
      <w:proofErr w:type="gramEnd"/>
      <w:r w:rsidRPr="00F4152D">
        <w:rPr>
          <w:rFonts w:ascii="細明體" w:eastAsia="細明體" w:hAnsi="細明體" w:cs="新細明體" w:hint="eastAsia"/>
          <w:color w:val="000000"/>
          <w:kern w:val="0"/>
          <w:sz w:val="27"/>
          <w:szCs w:val="27"/>
        </w:rPr>
        <w:t>提供者應依前項防護機制，訂定自律規範採取明確可行防護措施；未訂定自律規範者，應依相關公（協）會所定自律規範採取必要措施。</w:t>
      </w:r>
    </w:p>
    <w:p w14:paraId="634F137D"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網際網路平</w:t>
      </w:r>
      <w:proofErr w:type="gramStart"/>
      <w:r w:rsidRPr="00F4152D">
        <w:rPr>
          <w:rFonts w:ascii="細明體" w:eastAsia="細明體" w:hAnsi="細明體" w:cs="新細明體" w:hint="eastAsia"/>
          <w:color w:val="000000"/>
          <w:kern w:val="0"/>
          <w:sz w:val="27"/>
          <w:szCs w:val="27"/>
        </w:rPr>
        <w:t>臺</w:t>
      </w:r>
      <w:proofErr w:type="gramEnd"/>
      <w:r w:rsidRPr="00F4152D">
        <w:rPr>
          <w:rFonts w:ascii="細明體" w:eastAsia="細明體" w:hAnsi="細明體" w:cs="新細明體" w:hint="eastAsia"/>
          <w:color w:val="000000"/>
          <w:kern w:val="0"/>
          <w:sz w:val="27"/>
          <w:szCs w:val="27"/>
        </w:rPr>
        <w:t>提供者經目的事業主管機關告知網際網路內容有害兒童及少年身心健康或違反前項規定未採取明確可行防護措施者，應為限制兒童及少年接取、瀏覽之措施，或先行移除。</w:t>
      </w:r>
    </w:p>
    <w:p w14:paraId="6BAB82B1"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前三項所稱網際網路平</w:t>
      </w:r>
      <w:proofErr w:type="gramStart"/>
      <w:r w:rsidRPr="00F4152D">
        <w:rPr>
          <w:rFonts w:ascii="細明體" w:eastAsia="細明體" w:hAnsi="細明體" w:cs="新細明體" w:hint="eastAsia"/>
          <w:color w:val="000000"/>
          <w:kern w:val="0"/>
          <w:sz w:val="27"/>
          <w:szCs w:val="27"/>
        </w:rPr>
        <w:t>臺</w:t>
      </w:r>
      <w:proofErr w:type="gramEnd"/>
      <w:r w:rsidRPr="00F4152D">
        <w:rPr>
          <w:rFonts w:ascii="細明體" w:eastAsia="細明體" w:hAnsi="細明體" w:cs="新細明體" w:hint="eastAsia"/>
          <w:color w:val="000000"/>
          <w:kern w:val="0"/>
          <w:sz w:val="27"/>
          <w:szCs w:val="27"/>
        </w:rPr>
        <w:t>提供者，指提供連線上網後各項網際網路平</w:t>
      </w:r>
      <w:proofErr w:type="gramStart"/>
      <w:r w:rsidRPr="00F4152D">
        <w:rPr>
          <w:rFonts w:ascii="細明體" w:eastAsia="細明體" w:hAnsi="細明體" w:cs="新細明體" w:hint="eastAsia"/>
          <w:color w:val="000000"/>
          <w:kern w:val="0"/>
          <w:sz w:val="27"/>
          <w:szCs w:val="27"/>
        </w:rPr>
        <w:t>臺</w:t>
      </w:r>
      <w:proofErr w:type="gramEnd"/>
      <w:r w:rsidRPr="00F4152D">
        <w:rPr>
          <w:rFonts w:ascii="細明體" w:eastAsia="細明體" w:hAnsi="細明體" w:cs="新細明體" w:hint="eastAsia"/>
          <w:color w:val="000000"/>
          <w:kern w:val="0"/>
          <w:sz w:val="27"/>
          <w:szCs w:val="27"/>
        </w:rPr>
        <w:t>服務，包含在網際網路上提供儲存空間，或利用網際網路建置網站提供資訊、加值服務及網頁連結服務等功能者。</w:t>
      </w:r>
    </w:p>
    <w:bookmarkStart w:id="53" w:name="46-1"/>
    <w:p w14:paraId="2DC1A9CD"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"https://law.moj.gov.tw/LawClass/LawSingle.aspx?pcode=D0050001&amp;flno=46-1"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46-1 條</w:t>
      </w:r>
      <w:r w:rsidRPr="00F4152D">
        <w:rPr>
          <w:rFonts w:ascii="細明體" w:eastAsia="細明體" w:hAnsi="細明體" w:cs="新細明體"/>
          <w:color w:val="000000"/>
          <w:kern w:val="0"/>
          <w:sz w:val="27"/>
          <w:szCs w:val="27"/>
        </w:rPr>
        <w:fldChar w:fldCharType="end"/>
      </w:r>
      <w:bookmarkEnd w:id="53"/>
    </w:p>
    <w:p w14:paraId="799BEDB8"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任何人不得於網際網路散布或傳送有害兒童及少年身心健康之內容，未採取明確可行之防護措施，或未配合網際網路平</w:t>
      </w:r>
      <w:proofErr w:type="gramStart"/>
      <w:r w:rsidRPr="00F4152D">
        <w:rPr>
          <w:rFonts w:ascii="細明體" w:eastAsia="細明體" w:hAnsi="細明體" w:cs="新細明體" w:hint="eastAsia"/>
          <w:color w:val="000000"/>
          <w:kern w:val="0"/>
          <w:sz w:val="27"/>
          <w:szCs w:val="27"/>
        </w:rPr>
        <w:t>臺</w:t>
      </w:r>
      <w:proofErr w:type="gramEnd"/>
      <w:r w:rsidRPr="00F4152D">
        <w:rPr>
          <w:rFonts w:ascii="細明體" w:eastAsia="細明體" w:hAnsi="細明體" w:cs="新細明體" w:hint="eastAsia"/>
          <w:color w:val="000000"/>
          <w:kern w:val="0"/>
          <w:sz w:val="27"/>
          <w:szCs w:val="27"/>
        </w:rPr>
        <w:t>提供者之防護機制，使兒童及少年得以接取或瀏覽。</w:t>
      </w:r>
    </w:p>
    <w:bookmarkStart w:id="54" w:name="47"/>
    <w:p w14:paraId="6DFB9A49"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lastRenderedPageBreak/>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"https://law.moj.gov.tw/LawClass/LawSingle.aspx?pcode=D0050001&amp;flno=47"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47 條</w:t>
      </w:r>
      <w:r w:rsidRPr="00F4152D">
        <w:rPr>
          <w:rFonts w:ascii="細明體" w:eastAsia="細明體" w:hAnsi="細明體" w:cs="新細明體"/>
          <w:color w:val="000000"/>
          <w:kern w:val="0"/>
          <w:sz w:val="27"/>
          <w:szCs w:val="27"/>
        </w:rPr>
        <w:fldChar w:fldCharType="end"/>
      </w:r>
      <w:bookmarkEnd w:id="54"/>
    </w:p>
    <w:p w14:paraId="685AD8D4"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兒童及少年不得出入酒家、特種咖啡茶室、成人用品零售店、限制級電子遊戲場及其他涉及賭博、色情、暴力等經主管機關認定足以危害其身心健康之場所。</w:t>
      </w:r>
    </w:p>
    <w:p w14:paraId="003D3607"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父母、監護人或其他實際照顧兒童及少年之人，應禁止兒童及少年出入前項場所。</w:t>
      </w:r>
    </w:p>
    <w:p w14:paraId="474E6B6E"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第一項場所之負責人及從業人員應拒絕兒童及少年進入。</w:t>
      </w:r>
    </w:p>
    <w:p w14:paraId="267C4058"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第一項之場所應距離幼兒園、國民中小學、高中、職校二百公尺以上，並檢附證明文件，經商業登記主管機關登記後，始得營業。</w:t>
      </w:r>
    </w:p>
    <w:bookmarkStart w:id="55" w:name="48"/>
    <w:p w14:paraId="07BD289E"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"https://law.moj.gov.tw/LawClass/LawSingle.aspx?pcode=D0050001&amp;flno=48"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48 條</w:t>
      </w:r>
      <w:r w:rsidRPr="00F4152D">
        <w:rPr>
          <w:rFonts w:ascii="細明體" w:eastAsia="細明體" w:hAnsi="細明體" w:cs="新細明體"/>
          <w:color w:val="000000"/>
          <w:kern w:val="0"/>
          <w:sz w:val="27"/>
          <w:szCs w:val="27"/>
        </w:rPr>
        <w:fldChar w:fldCharType="end"/>
      </w:r>
      <w:bookmarkEnd w:id="55"/>
    </w:p>
    <w:p w14:paraId="7ECBF529"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父母、監護人或其他實際照顧兒童及少年之人，應禁止兒童及少年充當前條第一項場所之</w:t>
      </w:r>
      <w:proofErr w:type="gramStart"/>
      <w:r w:rsidRPr="00F4152D">
        <w:rPr>
          <w:rFonts w:ascii="細明體" w:eastAsia="細明體" w:hAnsi="細明體" w:cs="新細明體" w:hint="eastAsia"/>
          <w:color w:val="000000"/>
          <w:kern w:val="0"/>
          <w:sz w:val="27"/>
          <w:szCs w:val="27"/>
        </w:rPr>
        <w:t>侍</w:t>
      </w:r>
      <w:proofErr w:type="gramEnd"/>
      <w:r w:rsidRPr="00F4152D">
        <w:rPr>
          <w:rFonts w:ascii="細明體" w:eastAsia="細明體" w:hAnsi="細明體" w:cs="新細明體" w:hint="eastAsia"/>
          <w:color w:val="000000"/>
          <w:kern w:val="0"/>
          <w:sz w:val="27"/>
          <w:szCs w:val="27"/>
        </w:rPr>
        <w:t>應或從事危險、不正當或其他足以危害或影響其身心發展之工作。</w:t>
      </w:r>
    </w:p>
    <w:p w14:paraId="718915D6"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任何人不得利用、僱用或</w:t>
      </w:r>
      <w:proofErr w:type="gramStart"/>
      <w:r w:rsidRPr="00F4152D">
        <w:rPr>
          <w:rFonts w:ascii="細明體" w:eastAsia="細明體" w:hAnsi="細明體" w:cs="新細明體" w:hint="eastAsia"/>
          <w:color w:val="000000"/>
          <w:kern w:val="0"/>
          <w:sz w:val="27"/>
          <w:szCs w:val="27"/>
        </w:rPr>
        <w:t>誘</w:t>
      </w:r>
      <w:proofErr w:type="gramEnd"/>
      <w:r w:rsidRPr="00F4152D">
        <w:rPr>
          <w:rFonts w:ascii="細明體" w:eastAsia="細明體" w:hAnsi="細明體" w:cs="新細明體" w:hint="eastAsia"/>
          <w:color w:val="000000"/>
          <w:kern w:val="0"/>
          <w:sz w:val="27"/>
          <w:szCs w:val="27"/>
        </w:rPr>
        <w:t>迫兒童及少年從事前項之工作。</w:t>
      </w:r>
    </w:p>
    <w:bookmarkStart w:id="56" w:name="49"/>
    <w:p w14:paraId="33179AF8"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"https://law.moj.gov.tw/LawClass/LawSingle.aspx?pcode=D0050001&amp;flno=49"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49 條</w:t>
      </w:r>
      <w:r w:rsidRPr="00F4152D">
        <w:rPr>
          <w:rFonts w:ascii="細明體" w:eastAsia="細明體" w:hAnsi="細明體" w:cs="新細明體"/>
          <w:color w:val="000000"/>
          <w:kern w:val="0"/>
          <w:sz w:val="27"/>
          <w:szCs w:val="27"/>
        </w:rPr>
        <w:fldChar w:fldCharType="end"/>
      </w:r>
      <w:bookmarkEnd w:id="56"/>
    </w:p>
    <w:p w14:paraId="2BA0E90C"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任何人對於兒童及少年不得有下列行為：</w:t>
      </w:r>
    </w:p>
    <w:p w14:paraId="571939BD"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一、遺棄。</w:t>
      </w:r>
    </w:p>
    <w:p w14:paraId="7DC8F354"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二、身心虐待。</w:t>
      </w:r>
    </w:p>
    <w:p w14:paraId="212BDE65"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三、利用兒童及少年從事有害健康等危害性活動或欺騙之行為。</w:t>
      </w:r>
    </w:p>
    <w:p w14:paraId="2AFF8C5A"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四、利用身心障礙或特殊形體兒童及少年供人參觀。</w:t>
      </w:r>
    </w:p>
    <w:p w14:paraId="28B8335C"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五、利用兒童及少年行乞。</w:t>
      </w:r>
    </w:p>
    <w:p w14:paraId="3D972205"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六、剝奪或妨礙兒童及少年接受國民教育之機會。</w:t>
      </w:r>
    </w:p>
    <w:p w14:paraId="6A00EC3C"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七、強迫兒童及少年婚嫁。</w:t>
      </w:r>
    </w:p>
    <w:p w14:paraId="4073B282"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八、拐騙、綁架、買賣、質押兒童及少年。</w:t>
      </w:r>
    </w:p>
    <w:p w14:paraId="3193F09B"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九、強迫、引誘、容留或媒介兒童及少年為猥褻行為或性交。</w:t>
      </w:r>
    </w:p>
    <w:p w14:paraId="138239D0"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十、供應兒童及少年刀械、槍砲、彈藥或其他危險物品。</w:t>
      </w:r>
    </w:p>
    <w:p w14:paraId="05F08954" w14:textId="77777777" w:rsidR="00F4152D" w:rsidRPr="00F4152D" w:rsidRDefault="00F4152D" w:rsidP="00F4152D">
      <w:pPr>
        <w:widowControl/>
        <w:shd w:val="clear" w:color="auto" w:fill="F9FBFB"/>
        <w:ind w:hanging="72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十一、利用兒童及少年拍攝或錄製暴力、血腥、色情、猥褻、性交或其他有害兒童及少年身心健康之出版品、圖畫、錄影節目帶、影片、光碟、磁片、電子訊號、遊戲軟體、網際網路內容或其他物品。</w:t>
      </w:r>
    </w:p>
    <w:p w14:paraId="77D107CC" w14:textId="77777777" w:rsidR="00F4152D" w:rsidRPr="00F4152D" w:rsidRDefault="00F4152D" w:rsidP="00F4152D">
      <w:pPr>
        <w:widowControl/>
        <w:shd w:val="clear" w:color="auto" w:fill="F9FBFB"/>
        <w:ind w:hanging="72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十二、迫使或</w:t>
      </w:r>
      <w:proofErr w:type="gramStart"/>
      <w:r w:rsidRPr="00F4152D">
        <w:rPr>
          <w:rFonts w:ascii="細明體" w:eastAsia="細明體" w:hAnsi="細明體" w:cs="新細明體" w:hint="eastAsia"/>
          <w:color w:val="000000"/>
          <w:kern w:val="0"/>
          <w:sz w:val="27"/>
          <w:szCs w:val="27"/>
        </w:rPr>
        <w:t>誘</w:t>
      </w:r>
      <w:proofErr w:type="gramEnd"/>
      <w:r w:rsidRPr="00F4152D">
        <w:rPr>
          <w:rFonts w:ascii="細明體" w:eastAsia="細明體" w:hAnsi="細明體" w:cs="新細明體" w:hint="eastAsia"/>
          <w:color w:val="000000"/>
          <w:kern w:val="0"/>
          <w:sz w:val="27"/>
          <w:szCs w:val="27"/>
        </w:rPr>
        <w:t>使兒童及少年處於對其生命、身體易發生立即危險或傷害之環境。</w:t>
      </w:r>
    </w:p>
    <w:p w14:paraId="2925045D" w14:textId="77777777" w:rsidR="00F4152D" w:rsidRPr="00F4152D" w:rsidRDefault="00F4152D" w:rsidP="00F4152D">
      <w:pPr>
        <w:widowControl/>
        <w:shd w:val="clear" w:color="auto" w:fill="F9FBFB"/>
        <w:ind w:hanging="72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十三、帶領或</w:t>
      </w:r>
      <w:proofErr w:type="gramStart"/>
      <w:r w:rsidRPr="00F4152D">
        <w:rPr>
          <w:rFonts w:ascii="細明體" w:eastAsia="細明體" w:hAnsi="細明體" w:cs="新細明體" w:hint="eastAsia"/>
          <w:color w:val="000000"/>
          <w:kern w:val="0"/>
          <w:sz w:val="27"/>
          <w:szCs w:val="27"/>
        </w:rPr>
        <w:t>誘</w:t>
      </w:r>
      <w:proofErr w:type="gramEnd"/>
      <w:r w:rsidRPr="00F4152D">
        <w:rPr>
          <w:rFonts w:ascii="細明體" w:eastAsia="細明體" w:hAnsi="細明體" w:cs="新細明體" w:hint="eastAsia"/>
          <w:color w:val="000000"/>
          <w:kern w:val="0"/>
          <w:sz w:val="27"/>
          <w:szCs w:val="27"/>
        </w:rPr>
        <w:t>使兒童及少年進入有礙其身心健康之場所。</w:t>
      </w:r>
    </w:p>
    <w:p w14:paraId="0C2522F4" w14:textId="77777777" w:rsidR="00F4152D" w:rsidRPr="00F4152D" w:rsidRDefault="00F4152D" w:rsidP="00F4152D">
      <w:pPr>
        <w:widowControl/>
        <w:shd w:val="clear" w:color="auto" w:fill="F9FBFB"/>
        <w:ind w:hanging="72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十四、強迫、引誘、容留或媒介兒童及少年為自殺行為。</w:t>
      </w:r>
    </w:p>
    <w:p w14:paraId="07BAA2D7" w14:textId="77777777" w:rsidR="00F4152D" w:rsidRPr="00F4152D" w:rsidRDefault="00F4152D" w:rsidP="00F4152D">
      <w:pPr>
        <w:widowControl/>
        <w:shd w:val="clear" w:color="auto" w:fill="F9FBFB"/>
        <w:ind w:hanging="72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十五、其他對兒童及少年或利用兒童及少年犯罪或為不正當之行為。</w:t>
      </w:r>
    </w:p>
    <w:p w14:paraId="1E05CE6D"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前項行為經直轄市、縣（市）主管機關依第九十七條規定裁罰者，中央主管機關應建立裁罰資料，供政府機關（構）及其他經中央主管機關同意之機構、法人或團體查詢。</w:t>
      </w:r>
    </w:p>
    <w:bookmarkStart w:id="57" w:name="50"/>
    <w:p w14:paraId="5FCCE78A"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"https://law.moj.gov.tw/LawClass/LawSingle.aspx?pcode=D0050001&amp;flno=50"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50 條</w:t>
      </w:r>
      <w:r w:rsidRPr="00F4152D">
        <w:rPr>
          <w:rFonts w:ascii="細明體" w:eastAsia="細明體" w:hAnsi="細明體" w:cs="新細明體"/>
          <w:color w:val="000000"/>
          <w:kern w:val="0"/>
          <w:sz w:val="27"/>
          <w:szCs w:val="27"/>
        </w:rPr>
        <w:fldChar w:fldCharType="end"/>
      </w:r>
      <w:bookmarkEnd w:id="57"/>
    </w:p>
    <w:p w14:paraId="52DB7EF6"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lastRenderedPageBreak/>
        <w:t>孕婦不得吸菸、酗酒、嚼檳榔、施用毒品、非法施用管制藥品或為其他有害胎兒發育之行為。</w:t>
      </w:r>
    </w:p>
    <w:p w14:paraId="49A27770"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任何人不得強迫、引誘或以其他方式使孕婦為有害胎兒發育之行為。</w:t>
      </w:r>
    </w:p>
    <w:bookmarkStart w:id="58" w:name="51"/>
    <w:p w14:paraId="78CCD5E1"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"https://law.moj.gov.tw/LawClass/LawSingle.aspx?pcode=D0050001&amp;flno=51"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51 條</w:t>
      </w:r>
      <w:r w:rsidRPr="00F4152D">
        <w:rPr>
          <w:rFonts w:ascii="細明體" w:eastAsia="細明體" w:hAnsi="細明體" w:cs="新細明體"/>
          <w:color w:val="000000"/>
          <w:kern w:val="0"/>
          <w:sz w:val="27"/>
          <w:szCs w:val="27"/>
        </w:rPr>
        <w:fldChar w:fldCharType="end"/>
      </w:r>
      <w:bookmarkEnd w:id="58"/>
    </w:p>
    <w:p w14:paraId="653622E7"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父母、監護人或其他實際照顧兒童及少年之人，不得使六歲以下兒童或需要特別看護之兒童及少年獨處或由不適當之人代為照顧。</w:t>
      </w:r>
    </w:p>
    <w:bookmarkStart w:id="59" w:name="52"/>
    <w:p w14:paraId="68E5F605"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"https://law.moj.gov.tw/LawClass/LawSingle.aspx?pcode=D0050001&amp;flno=52"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52 條</w:t>
      </w:r>
      <w:r w:rsidRPr="00F4152D">
        <w:rPr>
          <w:rFonts w:ascii="細明體" w:eastAsia="細明體" w:hAnsi="細明體" w:cs="新細明體"/>
          <w:color w:val="000000"/>
          <w:kern w:val="0"/>
          <w:sz w:val="27"/>
          <w:szCs w:val="27"/>
        </w:rPr>
        <w:fldChar w:fldCharType="end"/>
      </w:r>
      <w:bookmarkEnd w:id="59"/>
    </w:p>
    <w:p w14:paraId="591C128E"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兒童及少年有下列情事之</w:t>
      </w:r>
      <w:proofErr w:type="gramStart"/>
      <w:r w:rsidRPr="00F4152D">
        <w:rPr>
          <w:rFonts w:ascii="細明體" w:eastAsia="細明體" w:hAnsi="細明體" w:cs="新細明體" w:hint="eastAsia"/>
          <w:color w:val="000000"/>
          <w:kern w:val="0"/>
          <w:sz w:val="27"/>
          <w:szCs w:val="27"/>
        </w:rPr>
        <w:t>一</w:t>
      </w:r>
      <w:proofErr w:type="gramEnd"/>
      <w:r w:rsidRPr="00F4152D">
        <w:rPr>
          <w:rFonts w:ascii="細明體" w:eastAsia="細明體" w:hAnsi="細明體" w:cs="新細明體" w:hint="eastAsia"/>
          <w:color w:val="000000"/>
          <w:kern w:val="0"/>
          <w:sz w:val="27"/>
          <w:szCs w:val="27"/>
        </w:rPr>
        <w:t>者，直轄市、縣（市）主管機關得依其父母、監護人或其他實際照顧兒童及少年之人之申請或經其同意，協調適當之機構協助、輔導或安置之：</w:t>
      </w:r>
    </w:p>
    <w:p w14:paraId="2500AB47"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一、違反第四十三條第一項、第四十七條第一項規定或從事第四十八條第一項禁止從事之工作，經其父母、監護人或其他實際照顧兒童及少年之人盡力禁止而無效果。</w:t>
      </w:r>
    </w:p>
    <w:p w14:paraId="25B78688"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二、有偏差行為，情形嚴重，經其父母、監護人或其他實際照顧兒童及少年之人盡力矯正而無效果。</w:t>
      </w:r>
    </w:p>
    <w:p w14:paraId="0CB0CAAE"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前項機構協助、輔導或安置所必要之生活費、衛生保健費、學雜費、代收代辦費及其他相關費用，由扶養義務人負擔；其收費規定，由直轄市、縣（市）主管機關定之。</w:t>
      </w:r>
    </w:p>
    <w:bookmarkStart w:id="60" w:name="53"/>
    <w:p w14:paraId="755C1C52"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"https://law.moj.gov.tw/LawClass/LawSingle.aspx?pcode=D0050001&amp;flno=53"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53 條</w:t>
      </w:r>
      <w:r w:rsidRPr="00F4152D">
        <w:rPr>
          <w:rFonts w:ascii="細明體" w:eastAsia="細明體" w:hAnsi="細明體" w:cs="新細明體"/>
          <w:color w:val="000000"/>
          <w:kern w:val="0"/>
          <w:sz w:val="27"/>
          <w:szCs w:val="27"/>
        </w:rPr>
        <w:fldChar w:fldCharType="end"/>
      </w:r>
      <w:bookmarkEnd w:id="60"/>
    </w:p>
    <w:p w14:paraId="69B76EF2"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proofErr w:type="gramStart"/>
      <w:r w:rsidRPr="00F4152D">
        <w:rPr>
          <w:rFonts w:ascii="細明體" w:eastAsia="細明體" w:hAnsi="細明體" w:cs="新細明體" w:hint="eastAsia"/>
          <w:color w:val="000000"/>
          <w:kern w:val="0"/>
          <w:sz w:val="27"/>
          <w:szCs w:val="27"/>
        </w:rPr>
        <w:t>醫</w:t>
      </w:r>
      <w:proofErr w:type="gramEnd"/>
      <w:r w:rsidRPr="00F4152D">
        <w:rPr>
          <w:rFonts w:ascii="細明體" w:eastAsia="細明體" w:hAnsi="細明體" w:cs="新細明體" w:hint="eastAsia"/>
          <w:color w:val="000000"/>
          <w:kern w:val="0"/>
          <w:sz w:val="27"/>
          <w:szCs w:val="27"/>
        </w:rPr>
        <w:t>事人員、社會工作人員、教育人員、保育人員、教保服務人員、警察、司法人員、移民業務人員、戶政人員、村（里）幹事及其他執行兒童及少年福利業務人員，於執行業務時知悉兒童及少年有下列情形之</w:t>
      </w:r>
      <w:proofErr w:type="gramStart"/>
      <w:r w:rsidRPr="00F4152D">
        <w:rPr>
          <w:rFonts w:ascii="細明體" w:eastAsia="細明體" w:hAnsi="細明體" w:cs="新細明體" w:hint="eastAsia"/>
          <w:color w:val="000000"/>
          <w:kern w:val="0"/>
          <w:sz w:val="27"/>
          <w:szCs w:val="27"/>
        </w:rPr>
        <w:t>一</w:t>
      </w:r>
      <w:proofErr w:type="gramEnd"/>
      <w:r w:rsidRPr="00F4152D">
        <w:rPr>
          <w:rFonts w:ascii="細明體" w:eastAsia="細明體" w:hAnsi="細明體" w:cs="新細明體" w:hint="eastAsia"/>
          <w:color w:val="000000"/>
          <w:kern w:val="0"/>
          <w:sz w:val="27"/>
          <w:szCs w:val="27"/>
        </w:rPr>
        <w:t>者，應立即向直轄市、縣（市）主管機關通報，至遲不得超過二十四小時：</w:t>
      </w:r>
    </w:p>
    <w:p w14:paraId="3D282F2D"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一、施用毒品、非法施用管制藥品或其他有害身心健康之物質。</w:t>
      </w:r>
    </w:p>
    <w:p w14:paraId="49A6B574"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二、充當第四十七條第一項場所之</w:t>
      </w:r>
      <w:proofErr w:type="gramStart"/>
      <w:r w:rsidRPr="00F4152D">
        <w:rPr>
          <w:rFonts w:ascii="細明體" w:eastAsia="細明體" w:hAnsi="細明體" w:cs="新細明體" w:hint="eastAsia"/>
          <w:color w:val="000000"/>
          <w:kern w:val="0"/>
          <w:sz w:val="27"/>
          <w:szCs w:val="27"/>
        </w:rPr>
        <w:t>侍</w:t>
      </w:r>
      <w:proofErr w:type="gramEnd"/>
      <w:r w:rsidRPr="00F4152D">
        <w:rPr>
          <w:rFonts w:ascii="細明體" w:eastAsia="細明體" w:hAnsi="細明體" w:cs="新細明體" w:hint="eastAsia"/>
          <w:color w:val="000000"/>
          <w:kern w:val="0"/>
          <w:sz w:val="27"/>
          <w:szCs w:val="27"/>
        </w:rPr>
        <w:t>應。</w:t>
      </w:r>
    </w:p>
    <w:p w14:paraId="1B8BF065"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三、遭受第四十九條第一項各款之行為。</w:t>
      </w:r>
    </w:p>
    <w:p w14:paraId="62921095"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四、有第五十一條之情形。</w:t>
      </w:r>
    </w:p>
    <w:p w14:paraId="1892FF52"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五、有第五十六條第一項各款之情形。</w:t>
      </w:r>
    </w:p>
    <w:p w14:paraId="5A59A270"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六、遭受其他傷害之情形。</w:t>
      </w:r>
    </w:p>
    <w:p w14:paraId="3BB97EA0"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任何人知悉兒童及少年有前項各款之情形者，得通報直轄市、縣（市）主管機關。</w:t>
      </w:r>
    </w:p>
    <w:p w14:paraId="563B9518"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直轄市、縣（市）主管機關於知悉或接獲通報前二項案件時，應立即進行分級分類處理，至遲不得超過二十四小時。</w:t>
      </w:r>
    </w:p>
    <w:p w14:paraId="46D392CF"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直轄市、縣（市）主管機關受理第一項各款案件後，應提出調查報告。</w:t>
      </w:r>
    </w:p>
    <w:p w14:paraId="3DB3E7EA"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第一項及第二項通報人之身分資料，應予保密。</w:t>
      </w:r>
    </w:p>
    <w:p w14:paraId="39D4D83F"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lastRenderedPageBreak/>
        <w:t>直轄市、縣（市）主管機關於提出第四項調查報告前，得對兒童及少年進行訪視。</w:t>
      </w:r>
      <w:proofErr w:type="gramStart"/>
      <w:r w:rsidRPr="00F4152D">
        <w:rPr>
          <w:rFonts w:ascii="細明體" w:eastAsia="細明體" w:hAnsi="細明體" w:cs="新細明體" w:hint="eastAsia"/>
          <w:color w:val="000000"/>
          <w:kern w:val="0"/>
          <w:sz w:val="27"/>
          <w:szCs w:val="27"/>
        </w:rPr>
        <w:t>訪視顯有</w:t>
      </w:r>
      <w:proofErr w:type="gramEnd"/>
      <w:r w:rsidRPr="00F4152D">
        <w:rPr>
          <w:rFonts w:ascii="細明體" w:eastAsia="細明體" w:hAnsi="細明體" w:cs="新細明體" w:hint="eastAsia"/>
          <w:color w:val="000000"/>
          <w:kern w:val="0"/>
          <w:sz w:val="27"/>
          <w:szCs w:val="27"/>
        </w:rPr>
        <w:t>困難或兒童及少年行方不明，經警察機關處理、尋查未果，涉有犯罪嫌疑者，得經司法警察機關報請檢察機關處理。</w:t>
      </w:r>
    </w:p>
    <w:p w14:paraId="3578B35E"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第一項至第四項通報、分級分類處理、調查與其作業期程及其他相關事項之辦法，由中央主管機關定之。</w:t>
      </w:r>
    </w:p>
    <w:bookmarkStart w:id="61" w:name="54"/>
    <w:p w14:paraId="7285E5C0"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"https://law.moj.gov.tw/LawClass/LawSingle.aspx?pcode=D0050001&amp;flno=54"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54 條</w:t>
      </w:r>
      <w:r w:rsidRPr="00F4152D">
        <w:rPr>
          <w:rFonts w:ascii="細明體" w:eastAsia="細明體" w:hAnsi="細明體" w:cs="新細明體"/>
          <w:color w:val="000000"/>
          <w:kern w:val="0"/>
          <w:sz w:val="27"/>
          <w:szCs w:val="27"/>
        </w:rPr>
        <w:fldChar w:fldCharType="end"/>
      </w:r>
      <w:bookmarkEnd w:id="61"/>
    </w:p>
    <w:p w14:paraId="15CBF754"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proofErr w:type="gramStart"/>
      <w:r w:rsidRPr="00F4152D">
        <w:rPr>
          <w:rFonts w:ascii="細明體" w:eastAsia="細明體" w:hAnsi="細明體" w:cs="新細明體" w:hint="eastAsia"/>
          <w:color w:val="000000"/>
          <w:kern w:val="0"/>
          <w:sz w:val="27"/>
          <w:szCs w:val="27"/>
        </w:rPr>
        <w:t>醫</w:t>
      </w:r>
      <w:proofErr w:type="gramEnd"/>
      <w:r w:rsidRPr="00F4152D">
        <w:rPr>
          <w:rFonts w:ascii="細明體" w:eastAsia="細明體" w:hAnsi="細明體" w:cs="新細明體" w:hint="eastAsia"/>
          <w:color w:val="000000"/>
          <w:kern w:val="0"/>
          <w:sz w:val="27"/>
          <w:szCs w:val="27"/>
        </w:rPr>
        <w:t>事人員、社會工作人員、教育人員、保育人員、教保服務人員、警察、司法人員、移民業務人員、戶政人員、村（里）幹事、村（里）長、公寓大廈管理服務人員及其他執行兒童及少年福利業務人員，於執行業務時知悉六歲以下兒童未依規定辦理出生登記、預防接種或兒童及少年家庭遭遇經濟、教養、婚姻、醫療或其他不利處境，致兒童及少年有未獲適當照顧之虞，應通報直轄市、縣（市）主管機關。</w:t>
      </w:r>
    </w:p>
    <w:p w14:paraId="4CDC1FAA"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直轄市、縣（市）主管機關於接獲前項通報後，應對前項家庭進行訪視評估，並視其需要結合警政、教育、戶政、衛生、財政、金融管理、勞政、移民或其他相關機關提供生活、醫療、就學、托育及其他必要之協助。</w:t>
      </w:r>
    </w:p>
    <w:p w14:paraId="33B7A7E8"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中央主管機關為蒐集、處理、利用前條及第一項業務所需之必要資料，得洽請各目的事業主管機關提供之；受請求者有配合提供資訊之義務。</w:t>
      </w:r>
    </w:p>
    <w:p w14:paraId="27B13F62"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第二項</w:t>
      </w:r>
      <w:proofErr w:type="gramStart"/>
      <w:r w:rsidRPr="00F4152D">
        <w:rPr>
          <w:rFonts w:ascii="細明體" w:eastAsia="細明體" w:hAnsi="細明體" w:cs="新細明體" w:hint="eastAsia"/>
          <w:color w:val="000000"/>
          <w:kern w:val="0"/>
          <w:sz w:val="27"/>
          <w:szCs w:val="27"/>
        </w:rPr>
        <w:t>訪視顯有</w:t>
      </w:r>
      <w:proofErr w:type="gramEnd"/>
      <w:r w:rsidRPr="00F4152D">
        <w:rPr>
          <w:rFonts w:ascii="細明體" w:eastAsia="細明體" w:hAnsi="細明體" w:cs="新細明體" w:hint="eastAsia"/>
          <w:color w:val="000000"/>
          <w:kern w:val="0"/>
          <w:sz w:val="27"/>
          <w:szCs w:val="27"/>
        </w:rPr>
        <w:t>困難或兒童及少年行方不明，經警察機關處理、尋查未果，涉有犯罪嫌疑者，得經司法警察機關報請檢察機關處理。</w:t>
      </w:r>
    </w:p>
    <w:p w14:paraId="55D94CBF"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第一項通報人之身分資料，應予保密。</w:t>
      </w:r>
    </w:p>
    <w:p w14:paraId="0C62136E"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第一項至第三項通報、協助、資訊蒐集、處理、利用、查詢及其他相關事項之辦法，由中央主管機關定之。</w:t>
      </w:r>
    </w:p>
    <w:bookmarkStart w:id="62" w:name="54-1"/>
    <w:p w14:paraId="299026D9"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"https://law.moj.gov.tw/LawClass/LawSingle.aspx?pcode=D0050001&amp;flno=54-1"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54-1 條</w:t>
      </w:r>
      <w:r w:rsidRPr="00F4152D">
        <w:rPr>
          <w:rFonts w:ascii="細明體" w:eastAsia="細明體" w:hAnsi="細明體" w:cs="新細明體"/>
          <w:color w:val="000000"/>
          <w:kern w:val="0"/>
          <w:sz w:val="27"/>
          <w:szCs w:val="27"/>
        </w:rPr>
        <w:fldChar w:fldCharType="end"/>
      </w:r>
      <w:bookmarkEnd w:id="62"/>
    </w:p>
    <w:p w14:paraId="1A2F1C0A"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兒童之父母、監護人或其他實際照顧兒童之人，有違反毒品危害防制條例者，於受通緝、羈押、觀察、勒戒、強制</w:t>
      </w:r>
      <w:proofErr w:type="gramStart"/>
      <w:r w:rsidRPr="00F4152D">
        <w:rPr>
          <w:rFonts w:ascii="細明體" w:eastAsia="細明體" w:hAnsi="細明體" w:cs="新細明體" w:hint="eastAsia"/>
          <w:color w:val="000000"/>
          <w:kern w:val="0"/>
          <w:sz w:val="27"/>
          <w:szCs w:val="27"/>
        </w:rPr>
        <w:t>戒治或入獄</w:t>
      </w:r>
      <w:proofErr w:type="gramEnd"/>
      <w:r w:rsidRPr="00F4152D">
        <w:rPr>
          <w:rFonts w:ascii="細明體" w:eastAsia="細明體" w:hAnsi="細明體" w:cs="新細明體" w:hint="eastAsia"/>
          <w:color w:val="000000"/>
          <w:kern w:val="0"/>
          <w:sz w:val="27"/>
          <w:szCs w:val="27"/>
        </w:rPr>
        <w:t>服刑時，司法警察官、司法警察、檢察官或法院應查訪兒童之生活與照顧狀況。</w:t>
      </w:r>
    </w:p>
    <w:p w14:paraId="1C5370DE"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司法警察官、司法警察、檢察官、法院就前項情形進行查訪，知悉兒童有第五十三條第一項各款情形及第五十四條之情事者，應依各該條規定通報直轄市、縣（市）主管機關。</w:t>
      </w:r>
    </w:p>
    <w:bookmarkStart w:id="63" w:name="55"/>
    <w:p w14:paraId="481DC831"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"https://law.moj.gov.tw/LawClass/LawSingle.aspx?pcode=D0050001&amp;flno=55"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55 條</w:t>
      </w:r>
      <w:r w:rsidRPr="00F4152D">
        <w:rPr>
          <w:rFonts w:ascii="細明體" w:eastAsia="細明體" w:hAnsi="細明體" w:cs="新細明體"/>
          <w:color w:val="000000"/>
          <w:kern w:val="0"/>
          <w:sz w:val="27"/>
          <w:szCs w:val="27"/>
        </w:rPr>
        <w:fldChar w:fldCharType="end"/>
      </w:r>
      <w:bookmarkEnd w:id="63"/>
    </w:p>
    <w:p w14:paraId="3995EDF2"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兒童及少年</w:t>
      </w:r>
      <w:proofErr w:type="gramStart"/>
      <w:r w:rsidRPr="00F4152D">
        <w:rPr>
          <w:rFonts w:ascii="細明體" w:eastAsia="細明體" w:hAnsi="細明體" w:cs="新細明體" w:hint="eastAsia"/>
          <w:color w:val="000000"/>
          <w:kern w:val="0"/>
          <w:sz w:val="27"/>
          <w:szCs w:val="27"/>
        </w:rPr>
        <w:t>罹</w:t>
      </w:r>
      <w:proofErr w:type="gramEnd"/>
      <w:r w:rsidRPr="00F4152D">
        <w:rPr>
          <w:rFonts w:ascii="細明體" w:eastAsia="細明體" w:hAnsi="細明體" w:cs="新細明體" w:hint="eastAsia"/>
          <w:color w:val="000000"/>
          <w:kern w:val="0"/>
          <w:sz w:val="27"/>
          <w:szCs w:val="27"/>
        </w:rPr>
        <w:t>患性病或有酒癮、藥物濫用情形者，其父母、監護人或其他實際照顧兒童及少年之人應協助就醫，或由直轄市、縣（市）主管機關會同衛生主管機關配合協助就醫；必要時，得請求警政主管機關協助。</w:t>
      </w:r>
    </w:p>
    <w:p w14:paraId="47D63734"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lastRenderedPageBreak/>
        <w:t>前項治療所需之費用，由兒童及少年之父母、監護人負擔。但屬全民健康保險給付範圍或依法補助者，不在此限。</w:t>
      </w:r>
    </w:p>
    <w:bookmarkStart w:id="64" w:name="56"/>
    <w:p w14:paraId="00109B03"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"https://law.moj.gov.tw/LawClass/LawSingle.aspx?pcode=D0050001&amp;flno=56"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56 條</w:t>
      </w:r>
      <w:r w:rsidRPr="00F4152D">
        <w:rPr>
          <w:rFonts w:ascii="細明體" w:eastAsia="細明體" w:hAnsi="細明體" w:cs="新細明體"/>
          <w:color w:val="000000"/>
          <w:kern w:val="0"/>
          <w:sz w:val="27"/>
          <w:szCs w:val="27"/>
        </w:rPr>
        <w:fldChar w:fldCharType="end"/>
      </w:r>
      <w:bookmarkEnd w:id="64"/>
    </w:p>
    <w:p w14:paraId="181782C1"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兒童及少年有下列各款情形之</w:t>
      </w:r>
      <w:proofErr w:type="gramStart"/>
      <w:r w:rsidRPr="00F4152D">
        <w:rPr>
          <w:rFonts w:ascii="細明體" w:eastAsia="細明體" w:hAnsi="細明體" w:cs="新細明體" w:hint="eastAsia"/>
          <w:color w:val="000000"/>
          <w:kern w:val="0"/>
          <w:sz w:val="27"/>
          <w:szCs w:val="27"/>
        </w:rPr>
        <w:t>一</w:t>
      </w:r>
      <w:proofErr w:type="gramEnd"/>
      <w:r w:rsidRPr="00F4152D">
        <w:rPr>
          <w:rFonts w:ascii="細明體" w:eastAsia="細明體" w:hAnsi="細明體" w:cs="新細明體" w:hint="eastAsia"/>
          <w:color w:val="000000"/>
          <w:kern w:val="0"/>
          <w:sz w:val="27"/>
          <w:szCs w:val="27"/>
        </w:rPr>
        <w:t>者，直轄市、縣（市）主管機關應予保護、安置或為其他處置；必要時得進行緊急安置：</w:t>
      </w:r>
    </w:p>
    <w:p w14:paraId="58FFF696"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一、兒童及少年未受適當之養育或照顧。</w:t>
      </w:r>
    </w:p>
    <w:p w14:paraId="6EA3C322"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二、兒童及少年有立即接受醫療之必要，而未就醫。</w:t>
      </w:r>
    </w:p>
    <w:p w14:paraId="1B81D389"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三、兒童及少年遭受遺棄、身心虐待、買賣、質押，被強迫或引誘從事不正當之行為或工作。</w:t>
      </w:r>
    </w:p>
    <w:p w14:paraId="5E9CDCB3"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四、兒童及少年遭受其他迫害，非立即安置難以有效保護。</w:t>
      </w:r>
    </w:p>
    <w:p w14:paraId="42CBA621"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直轄市、縣（市）主管機關</w:t>
      </w:r>
      <w:proofErr w:type="gramStart"/>
      <w:r w:rsidRPr="00F4152D">
        <w:rPr>
          <w:rFonts w:ascii="細明體" w:eastAsia="細明體" w:hAnsi="細明體" w:cs="新細明體" w:hint="eastAsia"/>
          <w:color w:val="000000"/>
          <w:kern w:val="0"/>
          <w:sz w:val="27"/>
          <w:szCs w:val="27"/>
        </w:rPr>
        <w:t>疑</w:t>
      </w:r>
      <w:proofErr w:type="gramEnd"/>
      <w:r w:rsidRPr="00F4152D">
        <w:rPr>
          <w:rFonts w:ascii="細明體" w:eastAsia="細明體" w:hAnsi="細明體" w:cs="新細明體" w:hint="eastAsia"/>
          <w:color w:val="000000"/>
          <w:kern w:val="0"/>
          <w:sz w:val="27"/>
          <w:szCs w:val="27"/>
        </w:rPr>
        <w:t>有前項各款情事之</w:t>
      </w:r>
      <w:proofErr w:type="gramStart"/>
      <w:r w:rsidRPr="00F4152D">
        <w:rPr>
          <w:rFonts w:ascii="細明體" w:eastAsia="細明體" w:hAnsi="細明體" w:cs="新細明體" w:hint="eastAsia"/>
          <w:color w:val="000000"/>
          <w:kern w:val="0"/>
          <w:sz w:val="27"/>
          <w:szCs w:val="27"/>
        </w:rPr>
        <w:t>一</w:t>
      </w:r>
      <w:proofErr w:type="gramEnd"/>
      <w:r w:rsidRPr="00F4152D">
        <w:rPr>
          <w:rFonts w:ascii="細明體" w:eastAsia="細明體" w:hAnsi="細明體" w:cs="新細明體" w:hint="eastAsia"/>
          <w:color w:val="000000"/>
          <w:kern w:val="0"/>
          <w:sz w:val="27"/>
          <w:szCs w:val="27"/>
        </w:rPr>
        <w:t>者，應基於兒童及少年最佳利益，經多元評估後，加強保護、安置、緊急安置或為其他必要之處置。</w:t>
      </w:r>
    </w:p>
    <w:p w14:paraId="19B1176F"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直轄市、縣（市）主管機關為前二項保護、安置、緊急安置或為其他必要之處置時，得請求檢察官或當地警察機關協助之。</w:t>
      </w:r>
    </w:p>
    <w:p w14:paraId="39DCAFD4"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經直轄市、縣（市）主管機關評估第一項各款兒童及少年之生命、身體或自由有立即危險或有危險之虞者，應移送當地司法警察機關報請檢察機關處理。</w:t>
      </w:r>
    </w:p>
    <w:p w14:paraId="62521BD3"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第一項兒童及少年之安置，直轄市、縣（市）主管機關得辦理家庭寄養，或交付適當之親屬、第三人、兒童及少年福利機構或其他安置機構教養之。</w:t>
      </w:r>
    </w:p>
    <w:bookmarkStart w:id="65" w:name="57"/>
    <w:p w14:paraId="03025642"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"https://law.moj.gov.tw/LawClass/LawSingle.aspx?pcode=D0050001&amp;flno=57"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57 條</w:t>
      </w:r>
      <w:r w:rsidRPr="00F4152D">
        <w:rPr>
          <w:rFonts w:ascii="細明體" w:eastAsia="細明體" w:hAnsi="細明體" w:cs="新細明體"/>
          <w:color w:val="000000"/>
          <w:kern w:val="0"/>
          <w:sz w:val="27"/>
          <w:szCs w:val="27"/>
        </w:rPr>
        <w:fldChar w:fldCharType="end"/>
      </w:r>
      <w:bookmarkEnd w:id="65"/>
    </w:p>
    <w:p w14:paraId="0BB3C4F9"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直轄市、縣（市）主管機關依前條規定緊急安置時，應即通報當地地方法院及警察機關，並通知兒童及少年之父母、監護人。但其無父母、監護人或通知顯有困難時，得不通知之。</w:t>
      </w:r>
    </w:p>
    <w:p w14:paraId="0A983145"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緊急安置不得超過七十二小時，非七十二小時以上之安置不足以保護兒童及少年者，得聲請法院裁定繼續安置。繼續安置以三個月為限；必要時，得聲請法院裁定延長之，每次得聲請延長三個月。</w:t>
      </w:r>
    </w:p>
    <w:p w14:paraId="0BA6E001"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繼續安置之聲請，得以電訊傳真或其他科技設備為之。</w:t>
      </w:r>
    </w:p>
    <w:bookmarkStart w:id="66" w:name="58"/>
    <w:p w14:paraId="1BEC3693"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"https://law.moj.gov.tw/LawClass/LawSingle.aspx?pcode=D0050001&amp;flno=58"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58 條</w:t>
      </w:r>
      <w:r w:rsidRPr="00F4152D">
        <w:rPr>
          <w:rFonts w:ascii="細明體" w:eastAsia="細明體" w:hAnsi="細明體" w:cs="新細明體"/>
          <w:color w:val="000000"/>
          <w:kern w:val="0"/>
          <w:sz w:val="27"/>
          <w:szCs w:val="27"/>
        </w:rPr>
        <w:fldChar w:fldCharType="end"/>
      </w:r>
      <w:bookmarkEnd w:id="66"/>
    </w:p>
    <w:p w14:paraId="4FF6586B"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前條第二項所定七十二小時，自依前條第一項規定緊急安置兒童及少年之時起，即時起算。但下列時間</w:t>
      </w:r>
      <w:proofErr w:type="gramStart"/>
      <w:r w:rsidRPr="00F4152D">
        <w:rPr>
          <w:rFonts w:ascii="細明體" w:eastAsia="細明體" w:hAnsi="細明體" w:cs="新細明體" w:hint="eastAsia"/>
          <w:color w:val="000000"/>
          <w:kern w:val="0"/>
          <w:sz w:val="27"/>
          <w:szCs w:val="27"/>
        </w:rPr>
        <w:t>不予計</w:t>
      </w:r>
      <w:proofErr w:type="gramEnd"/>
      <w:r w:rsidRPr="00F4152D">
        <w:rPr>
          <w:rFonts w:ascii="細明體" w:eastAsia="細明體" w:hAnsi="細明體" w:cs="新細明體" w:hint="eastAsia"/>
          <w:color w:val="000000"/>
          <w:kern w:val="0"/>
          <w:sz w:val="27"/>
          <w:szCs w:val="27"/>
        </w:rPr>
        <w:t>入：</w:t>
      </w:r>
    </w:p>
    <w:p w14:paraId="38AAE636"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一、在途護送時間。</w:t>
      </w:r>
    </w:p>
    <w:p w14:paraId="0F4E85FA"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二、交通障礙時間。</w:t>
      </w:r>
    </w:p>
    <w:p w14:paraId="527691EC"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三、其他不可抗力之事由所生之遲滯時間。</w:t>
      </w:r>
    </w:p>
    <w:bookmarkStart w:id="67" w:name="59"/>
    <w:p w14:paraId="29C8FD3A"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"https://law.moj.gov.tw/LawClass/LawSingle.aspx?pcode=D0050001&amp;flno=59"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59 條</w:t>
      </w:r>
      <w:r w:rsidRPr="00F4152D">
        <w:rPr>
          <w:rFonts w:ascii="細明體" w:eastAsia="細明體" w:hAnsi="細明體" w:cs="新細明體"/>
          <w:color w:val="000000"/>
          <w:kern w:val="0"/>
          <w:sz w:val="27"/>
          <w:szCs w:val="27"/>
        </w:rPr>
        <w:fldChar w:fldCharType="end"/>
      </w:r>
      <w:bookmarkEnd w:id="67"/>
    </w:p>
    <w:p w14:paraId="1EA76287"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lastRenderedPageBreak/>
        <w:t>直轄市、縣（市）主管機關、父母、監護人、受安置兒童及少年對於第五十七條第二項裁定有不服者，得於裁定送達後十日內提起抗告。對於抗告法院之裁定不得再抗告。</w:t>
      </w:r>
    </w:p>
    <w:p w14:paraId="167BA153"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聲請及抗告</w:t>
      </w:r>
      <w:proofErr w:type="gramStart"/>
      <w:r w:rsidRPr="00F4152D">
        <w:rPr>
          <w:rFonts w:ascii="細明體" w:eastAsia="細明體" w:hAnsi="細明體" w:cs="新細明體" w:hint="eastAsia"/>
          <w:color w:val="000000"/>
          <w:kern w:val="0"/>
          <w:sz w:val="27"/>
          <w:szCs w:val="27"/>
        </w:rPr>
        <w:t>期間，</w:t>
      </w:r>
      <w:proofErr w:type="gramEnd"/>
      <w:r w:rsidRPr="00F4152D">
        <w:rPr>
          <w:rFonts w:ascii="細明體" w:eastAsia="細明體" w:hAnsi="細明體" w:cs="新細明體" w:hint="eastAsia"/>
          <w:color w:val="000000"/>
          <w:kern w:val="0"/>
          <w:sz w:val="27"/>
          <w:szCs w:val="27"/>
        </w:rPr>
        <w:t>原安置機關、機構或寄養家庭得繼續安置。</w:t>
      </w:r>
    </w:p>
    <w:p w14:paraId="1FE89D2F"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安置期間因情事變更或無依原裁定繼續安置之必要者，直轄市、縣（市）主管機關、父母、原監護人、受安置兒童及少年得向法院聲請變更或撤銷之。</w:t>
      </w:r>
    </w:p>
    <w:p w14:paraId="39E2D81C"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直轄市、縣（市）主管機關對於安置期間期滿或依前項撤銷安置之兒童及少年，應續予追蹤輔導至少一年。</w:t>
      </w:r>
    </w:p>
    <w:bookmarkStart w:id="68" w:name="60"/>
    <w:p w14:paraId="4E898150"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"https://law.moj.gov.tw/LawClass/LawSingle.aspx?pcode=D0050001&amp;flno=60"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60 條</w:t>
      </w:r>
      <w:r w:rsidRPr="00F4152D">
        <w:rPr>
          <w:rFonts w:ascii="細明體" w:eastAsia="細明體" w:hAnsi="細明體" w:cs="新細明體"/>
          <w:color w:val="000000"/>
          <w:kern w:val="0"/>
          <w:sz w:val="27"/>
          <w:szCs w:val="27"/>
        </w:rPr>
        <w:fldChar w:fldCharType="end"/>
      </w:r>
      <w:bookmarkEnd w:id="68"/>
    </w:p>
    <w:p w14:paraId="0C32BD6C"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安置</w:t>
      </w:r>
      <w:proofErr w:type="gramStart"/>
      <w:r w:rsidRPr="00F4152D">
        <w:rPr>
          <w:rFonts w:ascii="細明體" w:eastAsia="細明體" w:hAnsi="細明體" w:cs="新細明體" w:hint="eastAsia"/>
          <w:color w:val="000000"/>
          <w:kern w:val="0"/>
          <w:sz w:val="27"/>
          <w:szCs w:val="27"/>
        </w:rPr>
        <w:t>期間，</w:t>
      </w:r>
      <w:proofErr w:type="gramEnd"/>
      <w:r w:rsidRPr="00F4152D">
        <w:rPr>
          <w:rFonts w:ascii="細明體" w:eastAsia="細明體" w:hAnsi="細明體" w:cs="新細明體" w:hint="eastAsia"/>
          <w:color w:val="000000"/>
          <w:kern w:val="0"/>
          <w:sz w:val="27"/>
          <w:szCs w:val="27"/>
        </w:rPr>
        <w:t>直轄市、縣（市）主管機關或受其交付安置之機構或寄養家庭在保護安置兒童及少年之範圍內，行使、負擔父母對於未成年子女之權利義務。</w:t>
      </w:r>
    </w:p>
    <w:p w14:paraId="1199862B"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法院裁定得繼續安置兒童及少年者，直轄市、縣（市）主管機關或受其交付安置之機構或寄養家庭，應選任其成員一人執行監護事務，並負與親權人相同之注意義務。直轄市、縣（市）主管機關應陳報法院執行監護事項之人，並應按個案進展作成報告備查。</w:t>
      </w:r>
    </w:p>
    <w:p w14:paraId="49BCE05C"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安置</w:t>
      </w:r>
      <w:proofErr w:type="gramStart"/>
      <w:r w:rsidRPr="00F4152D">
        <w:rPr>
          <w:rFonts w:ascii="細明體" w:eastAsia="細明體" w:hAnsi="細明體" w:cs="新細明體" w:hint="eastAsia"/>
          <w:color w:val="000000"/>
          <w:kern w:val="0"/>
          <w:sz w:val="27"/>
          <w:szCs w:val="27"/>
        </w:rPr>
        <w:t>期間，</w:t>
      </w:r>
      <w:proofErr w:type="gramEnd"/>
      <w:r w:rsidRPr="00F4152D">
        <w:rPr>
          <w:rFonts w:ascii="細明體" w:eastAsia="細明體" w:hAnsi="細明體" w:cs="新細明體" w:hint="eastAsia"/>
          <w:color w:val="000000"/>
          <w:kern w:val="0"/>
          <w:sz w:val="27"/>
          <w:szCs w:val="27"/>
        </w:rPr>
        <w:t>兒童及少年之父母、原監護人、親友、師長經直轄市、縣（市）主管機關同意，得依其約定時間、地點及方式，探視兒童及少年。不遵守約定或有不利於兒童及少年之情事者，直轄市、縣（市）主管機關得禁止探視。</w:t>
      </w:r>
    </w:p>
    <w:p w14:paraId="6DF800DC"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直轄市、縣（市）主管機關為前項同意前，應尊重兒童及少年之意願。</w:t>
      </w:r>
    </w:p>
    <w:bookmarkStart w:id="69" w:name="61"/>
    <w:p w14:paraId="5E45F726"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"https://law.moj.gov.tw/LawClass/LawSingle.aspx?pcode=D0050001&amp;flno=61"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61 條</w:t>
      </w:r>
      <w:r w:rsidRPr="00F4152D">
        <w:rPr>
          <w:rFonts w:ascii="細明體" w:eastAsia="細明體" w:hAnsi="細明體" w:cs="新細明體"/>
          <w:color w:val="000000"/>
          <w:kern w:val="0"/>
          <w:sz w:val="27"/>
          <w:szCs w:val="27"/>
        </w:rPr>
        <w:fldChar w:fldCharType="end"/>
      </w:r>
      <w:bookmarkEnd w:id="69"/>
    </w:p>
    <w:p w14:paraId="3D275721"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安置</w:t>
      </w:r>
      <w:proofErr w:type="gramStart"/>
      <w:r w:rsidRPr="00F4152D">
        <w:rPr>
          <w:rFonts w:ascii="細明體" w:eastAsia="細明體" w:hAnsi="細明體" w:cs="新細明體" w:hint="eastAsia"/>
          <w:color w:val="000000"/>
          <w:kern w:val="0"/>
          <w:sz w:val="27"/>
          <w:szCs w:val="27"/>
        </w:rPr>
        <w:t>期間，</w:t>
      </w:r>
      <w:proofErr w:type="gramEnd"/>
      <w:r w:rsidRPr="00F4152D">
        <w:rPr>
          <w:rFonts w:ascii="細明體" w:eastAsia="細明體" w:hAnsi="細明體" w:cs="新細明體" w:hint="eastAsia"/>
          <w:color w:val="000000"/>
          <w:kern w:val="0"/>
          <w:sz w:val="27"/>
          <w:szCs w:val="27"/>
        </w:rPr>
        <w:t>非為貫徹保護兒童及少年之目的，不得使其接受訪談、偵訊、訊問或身體檢查。</w:t>
      </w:r>
    </w:p>
    <w:p w14:paraId="29465D2A"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兒童及少年接受訪談、偵訊、訊問或身體檢查，應由社會工作人員陪同，並保護其隱私。</w:t>
      </w:r>
    </w:p>
    <w:bookmarkStart w:id="70" w:name="62"/>
    <w:p w14:paraId="0B70D560"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"https://law.moj.gov.tw/LawClass/LawSingle.aspx?pcode=D0050001&amp;flno=62"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62 條</w:t>
      </w:r>
      <w:r w:rsidRPr="00F4152D">
        <w:rPr>
          <w:rFonts w:ascii="細明體" w:eastAsia="細明體" w:hAnsi="細明體" w:cs="新細明體"/>
          <w:color w:val="000000"/>
          <w:kern w:val="0"/>
          <w:sz w:val="27"/>
          <w:szCs w:val="27"/>
        </w:rPr>
        <w:fldChar w:fldCharType="end"/>
      </w:r>
      <w:bookmarkEnd w:id="70"/>
    </w:p>
    <w:p w14:paraId="02B6716F"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兒童及少年因家庭發生重大變故，致無法正常生活於其家庭者，其父母、監護人、利害關係人或兒童及少年福利機構，得申請直轄市、縣（市）主管機關安置或輔助。</w:t>
      </w:r>
    </w:p>
    <w:p w14:paraId="2C2A7396"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前項安置，直轄市、縣（市）主管機關得辦理家庭寄養、交付適當之兒童及少年福利機構或其他安置機構教養之。</w:t>
      </w:r>
    </w:p>
    <w:p w14:paraId="73A1072D"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直轄市、縣（市）主管機關、受寄養家庭或機構依第一項規定，在安置兒童及少年之範圍內，行使、負擔父母對於未成年子女之權利義務。</w:t>
      </w:r>
    </w:p>
    <w:p w14:paraId="039D3759"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lastRenderedPageBreak/>
        <w:t>第一項之家庭情況改善者，被安置之兒童及少年仍得返回其家庭，並由直轄市、縣（市）主管機關續予追蹤輔導至少一年。</w:t>
      </w:r>
    </w:p>
    <w:p w14:paraId="4160F752"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第二項及第五十六條第五項之家庭寄養，其寄養條件、程序與受寄養家庭之資格、許可、督導、考核及獎勵之規定，由直轄市、縣（市）主管機關定之。</w:t>
      </w:r>
    </w:p>
    <w:bookmarkStart w:id="71" w:name="63"/>
    <w:p w14:paraId="3FFCE226"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"https://law.moj.gov.tw/LawClass/LawSingle.aspx?pcode=D0050001&amp;flno=63"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63 條</w:t>
      </w:r>
      <w:r w:rsidRPr="00F4152D">
        <w:rPr>
          <w:rFonts w:ascii="細明體" w:eastAsia="細明體" w:hAnsi="細明體" w:cs="新細明體"/>
          <w:color w:val="000000"/>
          <w:kern w:val="0"/>
          <w:sz w:val="27"/>
          <w:szCs w:val="27"/>
        </w:rPr>
        <w:fldChar w:fldCharType="end"/>
      </w:r>
      <w:bookmarkEnd w:id="71"/>
    </w:p>
    <w:p w14:paraId="637CB214"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直轄市、縣（市）主管機關依第五十六條第五項或前條第二項對兒童及少年為安置時，因受寄養家庭或安置機構提供兒童及少年必要服務所需之生活費、衛生保健費、學雜費、代收代辦費及其他與安置有關之費用，得向扶養義務人收取；其收費規定，由直轄市、縣（市）主管機關定之。</w:t>
      </w:r>
    </w:p>
    <w:bookmarkStart w:id="72" w:name="64"/>
    <w:p w14:paraId="41C8A725"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"https://law.moj.gov.tw/LawClass/LawSingle.aspx?pcode=D0050001&amp;flno=64"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64 條</w:t>
      </w:r>
      <w:r w:rsidRPr="00F4152D">
        <w:rPr>
          <w:rFonts w:ascii="細明體" w:eastAsia="細明體" w:hAnsi="細明體" w:cs="新細明體"/>
          <w:color w:val="000000"/>
          <w:kern w:val="0"/>
          <w:sz w:val="27"/>
          <w:szCs w:val="27"/>
        </w:rPr>
        <w:fldChar w:fldCharType="end"/>
      </w:r>
      <w:bookmarkEnd w:id="72"/>
    </w:p>
    <w:p w14:paraId="49C11646"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兒童及少年有第四十九條第一項或第五十六條第一項各款情事，或屬目睹家庭暴力之兒童及少年，經直轄市、縣（市）主管機關列為保護個案者，該主管機關應於三個月內提出兒童及少年家庭處遇計畫；必要時，得委託兒童及少年福利機構或團體辦理。</w:t>
      </w:r>
    </w:p>
    <w:p w14:paraId="0F80617C"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前項處遇計畫得包括家庭功能評估、兒童及少年安全與安置評估、親職教育、心理輔導、精神治療、戒癮治療或其他與維護兒童及少年或其他家庭正常功能有關之協助及福利服務方案。</w:t>
      </w:r>
    </w:p>
    <w:p w14:paraId="4B2894A8"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處遇計畫之實施，兒童及少年本人、父母、監護人、其他實際照顧兒童及少年之人或其他有關之人應予配合。</w:t>
      </w:r>
    </w:p>
    <w:p w14:paraId="6EDBDD3A"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第一項之保護個案，其父母、監護人或其他實際照顧之人變更住居所或通訊方式，應告知直轄市、縣（市）主管機關。</w:t>
      </w:r>
    </w:p>
    <w:p w14:paraId="03C2DF01"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直轄市、縣（市）主管機關發現兒童及少年行方不明，經警察機關處理、尋查未果，涉有犯罪嫌疑者，得經司法警察機關報請檢察機關處理。</w:t>
      </w:r>
    </w:p>
    <w:bookmarkStart w:id="73" w:name="65"/>
    <w:p w14:paraId="65F1D040"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"https://law.moj.gov.tw/LawClass/LawSingle.aspx?pcode=D0050001&amp;flno=65"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65 條</w:t>
      </w:r>
      <w:r w:rsidRPr="00F4152D">
        <w:rPr>
          <w:rFonts w:ascii="細明體" w:eastAsia="細明體" w:hAnsi="細明體" w:cs="新細明體"/>
          <w:color w:val="000000"/>
          <w:kern w:val="0"/>
          <w:sz w:val="27"/>
          <w:szCs w:val="27"/>
        </w:rPr>
        <w:fldChar w:fldCharType="end"/>
      </w:r>
      <w:bookmarkEnd w:id="73"/>
    </w:p>
    <w:p w14:paraId="08CF0B82"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依本法安置兩年以上之兒童及少年，經直轄市、縣（市）主管機關評估其家庭功能不全或無法返家者，應提出長期輔導計畫。</w:t>
      </w:r>
    </w:p>
    <w:p w14:paraId="09F92F0E"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前項長期輔導計畫得委託兒童及少年福利機構或團體為之。</w:t>
      </w:r>
    </w:p>
    <w:bookmarkStart w:id="74" w:name="66"/>
    <w:p w14:paraId="378EE1BC"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"https://law.moj.gov.tw/LawClass/LawSingle.aspx?pcode=D0050001&amp;flno=66"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66 條</w:t>
      </w:r>
      <w:r w:rsidRPr="00F4152D">
        <w:rPr>
          <w:rFonts w:ascii="細明體" w:eastAsia="細明體" w:hAnsi="細明體" w:cs="新細明體"/>
          <w:color w:val="000000"/>
          <w:kern w:val="0"/>
          <w:sz w:val="27"/>
          <w:szCs w:val="27"/>
        </w:rPr>
        <w:fldChar w:fldCharType="end"/>
      </w:r>
      <w:bookmarkEnd w:id="74"/>
    </w:p>
    <w:p w14:paraId="7F76C53B"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依本法保護、安置、訪視、調查、評估、輔導、處遇兒童及少年或其家庭，應建立個案資料，並定期追蹤評估。</w:t>
      </w:r>
    </w:p>
    <w:p w14:paraId="0A7963C5"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因職務上所知悉之秘密或隱私及所製作或持有之文書，應予保密，非有正當理由，不得洩漏或公開。</w:t>
      </w:r>
    </w:p>
    <w:bookmarkStart w:id="75" w:name="67"/>
    <w:p w14:paraId="6DF52F71"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"https://law.moj.gov.tw/LawClass/LawSingle.aspx?pcode=D0050001&amp;flno=67"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67 條</w:t>
      </w:r>
      <w:r w:rsidRPr="00F4152D">
        <w:rPr>
          <w:rFonts w:ascii="細明體" w:eastAsia="細明體" w:hAnsi="細明體" w:cs="新細明體"/>
          <w:color w:val="000000"/>
          <w:kern w:val="0"/>
          <w:sz w:val="27"/>
          <w:szCs w:val="27"/>
        </w:rPr>
        <w:fldChar w:fldCharType="end"/>
      </w:r>
      <w:bookmarkEnd w:id="75"/>
    </w:p>
    <w:p w14:paraId="7229E8B3"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lastRenderedPageBreak/>
        <w:t>直轄市、縣（市）主管機關對於依少年事件處理法以少年保護事件、少年刑事案件處理之兒童、少年及其家庭，應持續提供必要之福利服務。</w:t>
      </w:r>
    </w:p>
    <w:p w14:paraId="4CD11589"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前項福利服務，得委託兒童及少年福利機構或團體為之。</w:t>
      </w:r>
    </w:p>
    <w:bookmarkStart w:id="76" w:name="68"/>
    <w:p w14:paraId="0C340203"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"https://law.moj.gov.tw/LawClass/LawSingle.aspx?pcode=D0050001&amp;flno=68"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68 條</w:t>
      </w:r>
      <w:r w:rsidRPr="00F4152D">
        <w:rPr>
          <w:rFonts w:ascii="細明體" w:eastAsia="細明體" w:hAnsi="細明體" w:cs="新細明體"/>
          <w:color w:val="000000"/>
          <w:kern w:val="0"/>
          <w:sz w:val="27"/>
          <w:szCs w:val="27"/>
        </w:rPr>
        <w:fldChar w:fldCharType="end"/>
      </w:r>
      <w:bookmarkEnd w:id="76"/>
    </w:p>
    <w:p w14:paraId="423DED61"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直轄市、縣（市）主管機關對於依少年事件處理法交付安置輔導或感化教育結束、停止或免除，或經交付轉</w:t>
      </w:r>
      <w:proofErr w:type="gramStart"/>
      <w:r w:rsidRPr="00F4152D">
        <w:rPr>
          <w:rFonts w:ascii="細明體" w:eastAsia="細明體" w:hAnsi="細明體" w:cs="新細明體" w:hint="eastAsia"/>
          <w:color w:val="000000"/>
          <w:kern w:val="0"/>
          <w:sz w:val="27"/>
          <w:szCs w:val="27"/>
        </w:rPr>
        <w:t>介</w:t>
      </w:r>
      <w:proofErr w:type="gramEnd"/>
      <w:r w:rsidRPr="00F4152D">
        <w:rPr>
          <w:rFonts w:ascii="細明體" w:eastAsia="細明體" w:hAnsi="細明體" w:cs="新細明體" w:hint="eastAsia"/>
          <w:color w:val="000000"/>
          <w:kern w:val="0"/>
          <w:sz w:val="27"/>
          <w:szCs w:val="27"/>
        </w:rPr>
        <w:t>輔導之兒童、少年及其家庭，應予追蹤輔導至少一年。</w:t>
      </w:r>
    </w:p>
    <w:p w14:paraId="5CC8763B"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前項追蹤輔導，得委託兒童及少年福利機構或團體為之。</w:t>
      </w:r>
    </w:p>
    <w:bookmarkStart w:id="77" w:name="69"/>
    <w:p w14:paraId="116CA707"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"https://law.moj.gov.tw/LawClass/LawSingle.aspx?pcode=D0050001&amp;flno=69"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69 條</w:t>
      </w:r>
      <w:r w:rsidRPr="00F4152D">
        <w:rPr>
          <w:rFonts w:ascii="細明體" w:eastAsia="細明體" w:hAnsi="細明體" w:cs="新細明體"/>
          <w:color w:val="000000"/>
          <w:kern w:val="0"/>
          <w:sz w:val="27"/>
          <w:szCs w:val="27"/>
        </w:rPr>
        <w:fldChar w:fldCharType="end"/>
      </w:r>
      <w:bookmarkEnd w:id="77"/>
    </w:p>
    <w:p w14:paraId="1050791C"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宣傳品、出版品、廣播、電視、網際網路或其他媒體對下列兒童及少年不得報導或記載其姓名或其他足以識別身分之資訊：</w:t>
      </w:r>
    </w:p>
    <w:p w14:paraId="7A42D82C"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一、遭受第四十九條或第五十六條第一項各款行為。</w:t>
      </w:r>
    </w:p>
    <w:p w14:paraId="716C083E"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二、施用毒品、非法施用管制藥品或其他有害身心健康之物質。</w:t>
      </w:r>
    </w:p>
    <w:p w14:paraId="588520E4"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三、為否認子女之訴、收養事件、親權行使、負擔事件或監護權之選定、酌定、改定事件之當事人或關係人。</w:t>
      </w:r>
    </w:p>
    <w:p w14:paraId="064BBA1A"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四、為刑事案件、少年保護事件之當事人或被害人。</w:t>
      </w:r>
    </w:p>
    <w:p w14:paraId="222F20CF"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行政機關及司法機關所製作必須公開之文書，除前項第三款或其他法律特別規定之情形外，亦不得揭露足以識別前項兒童及少年身分之資訊。</w:t>
      </w:r>
    </w:p>
    <w:p w14:paraId="050A62DE"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除前二項以外之任何人亦不得於媒體、資訊或以其他公示方式揭示有關第一項兒童及少年之姓名及其他足以識別身分之資訊。</w:t>
      </w:r>
    </w:p>
    <w:p w14:paraId="7A7FA4EE"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第一、二項如係為增進兒童及少年福利或維護公共利益，且經行政機關邀集相關機關、兒童及少年福利團體與報業商業同業公會代表共同審議後，認為有公開之必要，不在此限。</w:t>
      </w:r>
    </w:p>
    <w:bookmarkStart w:id="78" w:name="70"/>
    <w:p w14:paraId="0DE726D7"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"https://law.moj.gov.tw/LawClass/LawSingle.aspx?pcode=D0050001&amp;flno=70"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70 條</w:t>
      </w:r>
      <w:r w:rsidRPr="00F4152D">
        <w:rPr>
          <w:rFonts w:ascii="細明體" w:eastAsia="細明體" w:hAnsi="細明體" w:cs="新細明體"/>
          <w:color w:val="000000"/>
          <w:kern w:val="0"/>
          <w:sz w:val="27"/>
          <w:szCs w:val="27"/>
        </w:rPr>
        <w:fldChar w:fldCharType="end"/>
      </w:r>
      <w:bookmarkEnd w:id="78"/>
    </w:p>
    <w:p w14:paraId="77C9BAA1"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直轄市、縣（市）主管機關就本法規定事項，必要時，得自行或委託兒童及少年福利機構、團體或其他適當之專業人員進行訪視、調查及處遇。</w:t>
      </w:r>
    </w:p>
    <w:p w14:paraId="110998FE"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直轄市、縣（市）主管機關、受其委託之機構、團體或專業人員進行訪視、調查及處遇時，兒童及少年之父母、監護人、其他實際照顧兒童及少年之人、師長、雇主、</w:t>
      </w:r>
      <w:proofErr w:type="gramStart"/>
      <w:r w:rsidRPr="00F4152D">
        <w:rPr>
          <w:rFonts w:ascii="細明體" w:eastAsia="細明體" w:hAnsi="細明體" w:cs="新細明體" w:hint="eastAsia"/>
          <w:color w:val="000000"/>
          <w:kern w:val="0"/>
          <w:sz w:val="27"/>
          <w:szCs w:val="27"/>
        </w:rPr>
        <w:t>醫</w:t>
      </w:r>
      <w:proofErr w:type="gramEnd"/>
      <w:r w:rsidRPr="00F4152D">
        <w:rPr>
          <w:rFonts w:ascii="細明體" w:eastAsia="細明體" w:hAnsi="細明體" w:cs="新細明體" w:hint="eastAsia"/>
          <w:color w:val="000000"/>
          <w:kern w:val="0"/>
          <w:sz w:val="27"/>
          <w:szCs w:val="27"/>
        </w:rPr>
        <w:t>事人員及其他有關之人應予配合，並提供相關資料；該直轄市、縣（市）主管機關得請求警政、戶政、財政、教育或其他相關機關（構）協助，受請求之機關（構）應予配合。</w:t>
      </w:r>
    </w:p>
    <w:p w14:paraId="383F0E55"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為辦理各項兒童及少年保護、補助與扶助業務所需之必要資料，主管機關得洽請相關機關（構）、團體、法人或個人提供之，受請求者有配合提供資訊之義務。</w:t>
      </w:r>
    </w:p>
    <w:p w14:paraId="6615A659"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lastRenderedPageBreak/>
        <w:t>主管機關依前二項規定所取得之資料，應盡善良管理人之注意義務，確實辦理資訊安全稽核作業，其保有、處理及利用，並應遵循個人資料保護法之規定。</w:t>
      </w:r>
    </w:p>
    <w:bookmarkStart w:id="79" w:name="70-1"/>
    <w:p w14:paraId="679B8B82"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"https://law.moj.gov.tw/LawClass/LawSingle.aspx?pcode=D0050001&amp;flno=70-1"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70-1 條</w:t>
      </w:r>
      <w:r w:rsidRPr="00F4152D">
        <w:rPr>
          <w:rFonts w:ascii="細明體" w:eastAsia="細明體" w:hAnsi="細明體" w:cs="新細明體"/>
          <w:color w:val="000000"/>
          <w:kern w:val="0"/>
          <w:sz w:val="27"/>
          <w:szCs w:val="27"/>
        </w:rPr>
        <w:fldChar w:fldCharType="end"/>
      </w:r>
      <w:bookmarkEnd w:id="79"/>
    </w:p>
    <w:p w14:paraId="5543D8A3"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直轄市、縣（市）主管機關或受其委託之機構、團體、專業人員，進行</w:t>
      </w:r>
      <w:proofErr w:type="gramStart"/>
      <w:r w:rsidRPr="00F4152D">
        <w:rPr>
          <w:rFonts w:ascii="細明體" w:eastAsia="細明體" w:hAnsi="細明體" w:cs="新細明體" w:hint="eastAsia"/>
          <w:color w:val="000000"/>
          <w:kern w:val="0"/>
          <w:sz w:val="27"/>
          <w:szCs w:val="27"/>
        </w:rPr>
        <w:t>前條訪視</w:t>
      </w:r>
      <w:proofErr w:type="gramEnd"/>
      <w:r w:rsidRPr="00F4152D">
        <w:rPr>
          <w:rFonts w:ascii="細明體" w:eastAsia="細明體" w:hAnsi="細明體" w:cs="新細明體" w:hint="eastAsia"/>
          <w:color w:val="000000"/>
          <w:kern w:val="0"/>
          <w:sz w:val="27"/>
          <w:szCs w:val="27"/>
        </w:rPr>
        <w:t>、調查及</w:t>
      </w:r>
      <w:proofErr w:type="gramStart"/>
      <w:r w:rsidRPr="00F4152D">
        <w:rPr>
          <w:rFonts w:ascii="細明體" w:eastAsia="細明體" w:hAnsi="細明體" w:cs="新細明體" w:hint="eastAsia"/>
          <w:color w:val="000000"/>
          <w:kern w:val="0"/>
          <w:sz w:val="27"/>
          <w:szCs w:val="27"/>
        </w:rPr>
        <w:t>處遇遭拒絕</w:t>
      </w:r>
      <w:proofErr w:type="gramEnd"/>
      <w:r w:rsidRPr="00F4152D">
        <w:rPr>
          <w:rFonts w:ascii="細明體" w:eastAsia="細明體" w:hAnsi="細明體" w:cs="新細明體" w:hint="eastAsia"/>
          <w:color w:val="000000"/>
          <w:kern w:val="0"/>
          <w:sz w:val="27"/>
          <w:szCs w:val="27"/>
        </w:rPr>
        <w:t>，合理懷疑兒童及少年有危險、危險之虞或有客觀事實認有必要者，直轄市、縣（市）主管機關得請求警察機關對於住宅、建築物或其他處所為即時強制進入或為其他必要處置。</w:t>
      </w:r>
    </w:p>
    <w:p w14:paraId="26DAB9F6"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警察機關得依前項請求派員執行即時強制進入，執行時應主動出示身分證件，並得詢問關係人。</w:t>
      </w:r>
    </w:p>
    <w:bookmarkStart w:id="80" w:name="71"/>
    <w:p w14:paraId="301CD68E"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"https://law.moj.gov.tw/LawClass/LawSingle.aspx?pcode=D0050001&amp;flno=71"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71 條</w:t>
      </w:r>
      <w:r w:rsidRPr="00F4152D">
        <w:rPr>
          <w:rFonts w:ascii="細明體" w:eastAsia="細明體" w:hAnsi="細明體" w:cs="新細明體"/>
          <w:color w:val="000000"/>
          <w:kern w:val="0"/>
          <w:sz w:val="27"/>
          <w:szCs w:val="27"/>
        </w:rPr>
        <w:fldChar w:fldCharType="end"/>
      </w:r>
      <w:bookmarkEnd w:id="80"/>
    </w:p>
    <w:p w14:paraId="5D5FC44D"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父母或監護人對兒童及少年疏於保護、照顧情節嚴重，或有第四十九條、第五十六條第一項各款行為，或未禁止兒童及少年施用毒品、非法施用管制藥品者，兒童及少年或其</w:t>
      </w:r>
      <w:proofErr w:type="gramStart"/>
      <w:r w:rsidRPr="00F4152D">
        <w:rPr>
          <w:rFonts w:ascii="細明體" w:eastAsia="細明體" w:hAnsi="細明體" w:cs="新細明體" w:hint="eastAsia"/>
          <w:color w:val="000000"/>
          <w:kern w:val="0"/>
          <w:sz w:val="27"/>
          <w:szCs w:val="27"/>
        </w:rPr>
        <w:t>最近尊</w:t>
      </w:r>
      <w:proofErr w:type="gramEnd"/>
      <w:r w:rsidRPr="00F4152D">
        <w:rPr>
          <w:rFonts w:ascii="細明體" w:eastAsia="細明體" w:hAnsi="細明體" w:cs="新細明體" w:hint="eastAsia"/>
          <w:color w:val="000000"/>
          <w:kern w:val="0"/>
          <w:sz w:val="27"/>
          <w:szCs w:val="27"/>
        </w:rPr>
        <w:t>親屬、直轄市、縣（市）主管機關、兒童及少年福利機構或其他利害關係人，得請求法院宣告停止其親權或監護權之全部或一部，或得另行聲請選定或改定監護人；對於養父母，並得請求法院宣告終止其收養關係。</w:t>
      </w:r>
    </w:p>
    <w:p w14:paraId="3DFA9916"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法院依前項規定選定或改定監護人時，得指定直轄市、縣（市）主管機關、兒童及少年福利機構之負責人或其他適當之人為兒童及少年之監護人，並得指定監護方法、命其父母、原監護人或其他扶養義務人交付子女、支付選定或改定監護人相當之扶養費用及報酬、命為其他必要處分或訂定必要事項。</w:t>
      </w:r>
    </w:p>
    <w:p w14:paraId="51CFB609"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前項裁定，得為執行名義。</w:t>
      </w:r>
    </w:p>
    <w:bookmarkStart w:id="81" w:name="72"/>
    <w:p w14:paraId="28875754"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"https://law.moj.gov.tw/LawClass/LawSingle.aspx?pcode=D0050001&amp;flno=72"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72 條</w:t>
      </w:r>
      <w:r w:rsidRPr="00F4152D">
        <w:rPr>
          <w:rFonts w:ascii="細明體" w:eastAsia="細明體" w:hAnsi="細明體" w:cs="新細明體"/>
          <w:color w:val="000000"/>
          <w:kern w:val="0"/>
          <w:sz w:val="27"/>
          <w:szCs w:val="27"/>
        </w:rPr>
        <w:fldChar w:fldCharType="end"/>
      </w:r>
      <w:bookmarkEnd w:id="81"/>
    </w:p>
    <w:p w14:paraId="6B2E061B"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有事實足以認定兒童及少年之財產權益有遭受侵害之虞者，直轄市、縣（市）主管機關得請求法院就兒童及少年財產之管理、使用、收益或處分，指定或</w:t>
      </w:r>
      <w:proofErr w:type="gramStart"/>
      <w:r w:rsidRPr="00F4152D">
        <w:rPr>
          <w:rFonts w:ascii="細明體" w:eastAsia="細明體" w:hAnsi="細明體" w:cs="新細明體" w:hint="eastAsia"/>
          <w:color w:val="000000"/>
          <w:kern w:val="0"/>
          <w:sz w:val="27"/>
          <w:szCs w:val="27"/>
        </w:rPr>
        <w:t>改定社政</w:t>
      </w:r>
      <w:proofErr w:type="gramEnd"/>
      <w:r w:rsidRPr="00F4152D">
        <w:rPr>
          <w:rFonts w:ascii="細明體" w:eastAsia="細明體" w:hAnsi="細明體" w:cs="新細明體" w:hint="eastAsia"/>
          <w:color w:val="000000"/>
          <w:kern w:val="0"/>
          <w:sz w:val="27"/>
          <w:szCs w:val="27"/>
        </w:rPr>
        <w:t>主管機關或其他適當之人任監護人或指定監護之方法，並得指定或改定受託人管理財產之全部或一部，或命監護人代理兒童及少年設立信託管理之。</w:t>
      </w:r>
    </w:p>
    <w:p w14:paraId="5FAD3CC8"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前項裁定確定前，直轄市、縣（市）主管機關得代為保管兒童及少年之財產。</w:t>
      </w:r>
    </w:p>
    <w:p w14:paraId="1401B1FB"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第一項之財產管理及信託規定，由直轄市、縣（市）主管機關定之。</w:t>
      </w:r>
    </w:p>
    <w:bookmarkStart w:id="82" w:name="73"/>
    <w:p w14:paraId="20159E30"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"https://law.moj.gov.tw/LawClass/LawSingle.aspx?pcode=D0050001&amp;flno=73"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73 條</w:t>
      </w:r>
      <w:r w:rsidRPr="00F4152D">
        <w:rPr>
          <w:rFonts w:ascii="細明體" w:eastAsia="細明體" w:hAnsi="細明體" w:cs="新細明體"/>
          <w:color w:val="000000"/>
          <w:kern w:val="0"/>
          <w:sz w:val="27"/>
          <w:szCs w:val="27"/>
        </w:rPr>
        <w:fldChar w:fldCharType="end"/>
      </w:r>
      <w:bookmarkEnd w:id="82"/>
    </w:p>
    <w:p w14:paraId="78624D28"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高級中等以下學校對依少年事件處理法交付安置輔導或施以感化教育之兒童及少年，應依法令配合福利、教養機構或感化教育機構，執行</w:t>
      </w:r>
      <w:proofErr w:type="gramStart"/>
      <w:r w:rsidRPr="00F4152D">
        <w:rPr>
          <w:rFonts w:ascii="細明體" w:eastAsia="細明體" w:hAnsi="細明體" w:cs="新細明體" w:hint="eastAsia"/>
          <w:color w:val="000000"/>
          <w:kern w:val="0"/>
          <w:sz w:val="27"/>
          <w:szCs w:val="27"/>
        </w:rPr>
        <w:t>轉銜及復學</w:t>
      </w:r>
      <w:proofErr w:type="gramEnd"/>
      <w:r w:rsidRPr="00F4152D">
        <w:rPr>
          <w:rFonts w:ascii="細明體" w:eastAsia="細明體" w:hAnsi="細明體" w:cs="新細明體" w:hint="eastAsia"/>
          <w:color w:val="000000"/>
          <w:kern w:val="0"/>
          <w:sz w:val="27"/>
          <w:szCs w:val="27"/>
        </w:rPr>
        <w:t>教育計畫，以保障其受教權。</w:t>
      </w:r>
    </w:p>
    <w:p w14:paraId="6E3700CC"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lastRenderedPageBreak/>
        <w:t>前項</w:t>
      </w:r>
      <w:proofErr w:type="gramStart"/>
      <w:r w:rsidRPr="00F4152D">
        <w:rPr>
          <w:rFonts w:ascii="細明體" w:eastAsia="細明體" w:hAnsi="細明體" w:cs="新細明體" w:hint="eastAsia"/>
          <w:color w:val="000000"/>
          <w:kern w:val="0"/>
          <w:sz w:val="27"/>
          <w:szCs w:val="27"/>
        </w:rPr>
        <w:t>轉銜及復學</w:t>
      </w:r>
      <w:proofErr w:type="gramEnd"/>
      <w:r w:rsidRPr="00F4152D">
        <w:rPr>
          <w:rFonts w:ascii="細明體" w:eastAsia="細明體" w:hAnsi="細明體" w:cs="新細明體" w:hint="eastAsia"/>
          <w:color w:val="000000"/>
          <w:kern w:val="0"/>
          <w:sz w:val="27"/>
          <w:szCs w:val="27"/>
        </w:rPr>
        <w:t>作業之對象、程序、違反規定之處理及其他應遵循事項之辦法，由中央教育主管機關會同法務主管機關定之。</w:t>
      </w:r>
    </w:p>
    <w:bookmarkStart w:id="83" w:name="74"/>
    <w:p w14:paraId="4F268952"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"https://law.moj.gov.tw/LawClass/LawSingle.aspx?pcode=D0050001&amp;flno=74"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74 條</w:t>
      </w:r>
      <w:r w:rsidRPr="00F4152D">
        <w:rPr>
          <w:rFonts w:ascii="細明體" w:eastAsia="細明體" w:hAnsi="細明體" w:cs="新細明體"/>
          <w:color w:val="000000"/>
          <w:kern w:val="0"/>
          <w:sz w:val="27"/>
          <w:szCs w:val="27"/>
        </w:rPr>
        <w:fldChar w:fldCharType="end"/>
      </w:r>
      <w:bookmarkEnd w:id="83"/>
    </w:p>
    <w:p w14:paraId="146EE855"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法務主管機關應針對矯正階段之兒童及少年，依其意願，整合各主管機關提供就學輔導、職業訓練、就業服務或其他相關服務與措施，以協助其回歸家庭及社區。</w:t>
      </w:r>
    </w:p>
    <w:p w14:paraId="7DD3BAAD" w14:textId="77777777" w:rsidR="00F4152D" w:rsidRPr="00F4152D" w:rsidRDefault="00F4152D" w:rsidP="00F4152D">
      <w:pPr>
        <w:widowControl/>
        <w:shd w:val="clear" w:color="auto" w:fill="F9FBFB"/>
        <w:spacing w:line="312" w:lineRule="atLeast"/>
        <w:ind w:hanging="1080"/>
        <w:rPr>
          <w:rFonts w:ascii="細明體" w:eastAsia="細明體" w:hAnsi="細明體" w:cs="新細明體"/>
          <w:b/>
          <w:bCs/>
          <w:color w:val="000000"/>
          <w:kern w:val="0"/>
          <w:sz w:val="27"/>
          <w:szCs w:val="27"/>
        </w:rPr>
      </w:pPr>
      <w:r w:rsidRPr="00F4152D">
        <w:rPr>
          <w:rFonts w:ascii="細明體" w:eastAsia="細明體" w:hAnsi="細明體" w:cs="新細明體" w:hint="eastAsia"/>
          <w:b/>
          <w:bCs/>
          <w:color w:val="000000"/>
          <w:kern w:val="0"/>
          <w:sz w:val="27"/>
          <w:szCs w:val="27"/>
        </w:rPr>
        <w:t>第 五 章 福利機構</w:t>
      </w:r>
    </w:p>
    <w:bookmarkStart w:id="84" w:name="75"/>
    <w:p w14:paraId="3EAD68B9"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"https://law.moj.gov.tw/LawClass/LawSingle.aspx?pcode=D0050001&amp;flno=75"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75 條</w:t>
      </w:r>
      <w:r w:rsidRPr="00F4152D">
        <w:rPr>
          <w:rFonts w:ascii="細明體" w:eastAsia="細明體" w:hAnsi="細明體" w:cs="新細明體"/>
          <w:color w:val="000000"/>
          <w:kern w:val="0"/>
          <w:sz w:val="27"/>
          <w:szCs w:val="27"/>
        </w:rPr>
        <w:fldChar w:fldCharType="end"/>
      </w:r>
      <w:bookmarkEnd w:id="84"/>
    </w:p>
    <w:p w14:paraId="1D974E03"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兒童及少年福利機構分類如下：</w:t>
      </w:r>
    </w:p>
    <w:p w14:paraId="50988389"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一、托嬰中心。</w:t>
      </w:r>
    </w:p>
    <w:p w14:paraId="05FAEC53"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二、早期療育機構。</w:t>
      </w:r>
    </w:p>
    <w:p w14:paraId="0648DF8F"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三、安置及教養機構。</w:t>
      </w:r>
    </w:p>
    <w:p w14:paraId="34B5154A"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四、心理輔導或家庭諮詢機構。</w:t>
      </w:r>
    </w:p>
    <w:p w14:paraId="21FE9565"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五、其他兒童及少年福利機構。</w:t>
      </w:r>
    </w:p>
    <w:p w14:paraId="3EB6118B"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前項兒童及少年福利機構之規模、面積、設施、人員配置及業務範圍等事項之標準，由中央主管機關定之。</w:t>
      </w:r>
    </w:p>
    <w:p w14:paraId="69CBD0C5"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第一項兒童及少年福利機構，各級主管機關應鼓勵、委託民間或自行創辦；其所屬公立兒童及少年福利機構之業務，必要時，並得委託民間辦理。</w:t>
      </w:r>
    </w:p>
    <w:p w14:paraId="4B14F626"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直轄市、縣（市）主管機關為辦理托嬰中心托育服務之輔導及管理事項，應自行或委託相關專業之機構、團體辦理。</w:t>
      </w:r>
    </w:p>
    <w:bookmarkStart w:id="85" w:name="75-1"/>
    <w:p w14:paraId="7E33EECF"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"https://law.moj.gov.tw/LawClass/LawSingle.aspx?pcode=D0050001&amp;flno=75-1"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75-1 條</w:t>
      </w:r>
      <w:r w:rsidRPr="00F4152D">
        <w:rPr>
          <w:rFonts w:ascii="細明體" w:eastAsia="細明體" w:hAnsi="細明體" w:cs="新細明體"/>
          <w:color w:val="000000"/>
          <w:kern w:val="0"/>
          <w:sz w:val="27"/>
          <w:szCs w:val="27"/>
        </w:rPr>
        <w:fldChar w:fldCharType="end"/>
      </w:r>
      <w:bookmarkEnd w:id="85"/>
    </w:p>
    <w:p w14:paraId="295D87B1"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直轄市、縣（市）主管機關為配合國家政策，委託非營利性質法人辦理托嬰中心、早期療育機構、安置及教養機構需用國有土地或建築物者，得由國有財產管理機關以出租方式提供使用；其租金基準，按該土地及建築物當期依法應繳納之地價稅及房屋稅計收年租金。</w:t>
      </w:r>
    </w:p>
    <w:bookmarkStart w:id="86" w:name="76"/>
    <w:p w14:paraId="042B5AF6"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"https://law.moj.gov.tw/LawClass/LawSingle.aspx?pcode=D0050001&amp;flno=76"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76 條</w:t>
      </w:r>
      <w:r w:rsidRPr="00F4152D">
        <w:rPr>
          <w:rFonts w:ascii="細明體" w:eastAsia="細明體" w:hAnsi="細明體" w:cs="新細明體"/>
          <w:color w:val="000000"/>
          <w:kern w:val="0"/>
          <w:sz w:val="27"/>
          <w:szCs w:val="27"/>
        </w:rPr>
        <w:fldChar w:fldCharType="end"/>
      </w:r>
      <w:bookmarkEnd w:id="86"/>
    </w:p>
    <w:p w14:paraId="0E4D31B0"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第二十三條第一項第十二款所稱兒童課後照顧服務，指招收國民小學階段學童，於學校上課以外時間，所提供之照顧服務。</w:t>
      </w:r>
    </w:p>
    <w:p w14:paraId="4277E7C2"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前項兒童課後照顧服務，得由各該教育主管機關指定國民小學辦理兒童課後照顧服務班，或由鄉（鎮、市、區）公所、私人、團體申請設立兒童課後照顧服務中心辦理之。</w:t>
      </w:r>
    </w:p>
    <w:p w14:paraId="0D02C782"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前項兒童課後照顧服務班與兒童課後照顧服務中心之申請、設立、收費項目、用途與基準、管理、設施設備、改制、人員資格與不適任之認定、通報、資訊蒐集、查詢、處理、利用及其他應遵行事項之辦法，由中央教育主管機關定之。</w:t>
      </w:r>
    </w:p>
    <w:p w14:paraId="3EAC8B63"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直轄市、縣（市）主管機關為辦理兒童課後照顧服務班及中心，應召開審議會，由機關首長或指定之代理人為召集人，成員應包含機關代</w:t>
      </w:r>
      <w:r w:rsidRPr="00F4152D">
        <w:rPr>
          <w:rFonts w:ascii="細明體" w:eastAsia="細明體" w:hAnsi="細明體" w:cs="新細明體" w:hint="eastAsia"/>
          <w:color w:val="000000"/>
          <w:kern w:val="0"/>
          <w:sz w:val="27"/>
          <w:szCs w:val="27"/>
        </w:rPr>
        <w:lastRenderedPageBreak/>
        <w:t>表、教育學者專家、家長團體代表、婦女團體代表、公益教保團體代表、勞工團體代表與兒童及少年福利團體代表等。</w:t>
      </w:r>
    </w:p>
    <w:bookmarkStart w:id="87" w:name="77"/>
    <w:p w14:paraId="7C6C218A"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"https://law.moj.gov.tw/LawClass/LawSingle.aspx?pcode=D0050001&amp;flno=77"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77 條</w:t>
      </w:r>
      <w:r w:rsidRPr="00F4152D">
        <w:rPr>
          <w:rFonts w:ascii="細明體" w:eastAsia="細明體" w:hAnsi="細明體" w:cs="新細明體"/>
          <w:color w:val="000000"/>
          <w:kern w:val="0"/>
          <w:sz w:val="27"/>
          <w:szCs w:val="27"/>
        </w:rPr>
        <w:fldChar w:fldCharType="end"/>
      </w:r>
      <w:bookmarkEnd w:id="87"/>
    </w:p>
    <w:p w14:paraId="5B4F9D66"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托嬰中心應為其收托之兒童辦理團體保險。</w:t>
      </w:r>
    </w:p>
    <w:p w14:paraId="18562C0C"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前項團體保險，其範圍、金額、繳費方式、期程、給付標準、權利與義務、辦理方式及其他相關事項之辦法，由直轄市、縣（市）主管機關定之。</w:t>
      </w:r>
    </w:p>
    <w:bookmarkStart w:id="88" w:name="77-1"/>
    <w:p w14:paraId="3CE4819B"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"https://law.moj.gov.tw/LawClass/LawSingle.aspx?pcode=D0050001&amp;flno=77-1"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77-1 條</w:t>
      </w:r>
      <w:r w:rsidRPr="00F4152D">
        <w:rPr>
          <w:rFonts w:ascii="細明體" w:eastAsia="細明體" w:hAnsi="細明體" w:cs="新細明體"/>
          <w:color w:val="000000"/>
          <w:kern w:val="0"/>
          <w:sz w:val="27"/>
          <w:szCs w:val="27"/>
        </w:rPr>
        <w:fldChar w:fldCharType="end"/>
      </w:r>
      <w:bookmarkEnd w:id="88"/>
    </w:p>
    <w:p w14:paraId="254CE875"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托嬰中心應裝設監視錄影設備。</w:t>
      </w:r>
    </w:p>
    <w:p w14:paraId="127E9F7B"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前項監視錄影設備之設置、</w:t>
      </w:r>
      <w:proofErr w:type="gramStart"/>
      <w:r w:rsidRPr="00F4152D">
        <w:rPr>
          <w:rFonts w:ascii="細明體" w:eastAsia="細明體" w:hAnsi="細明體" w:cs="新細明體" w:hint="eastAsia"/>
          <w:color w:val="000000"/>
          <w:kern w:val="0"/>
          <w:sz w:val="27"/>
          <w:szCs w:val="27"/>
        </w:rPr>
        <w:t>管理與攝錄影</w:t>
      </w:r>
      <w:proofErr w:type="gramEnd"/>
      <w:r w:rsidRPr="00F4152D">
        <w:rPr>
          <w:rFonts w:ascii="細明體" w:eastAsia="細明體" w:hAnsi="細明體" w:cs="新細明體" w:hint="eastAsia"/>
          <w:color w:val="000000"/>
          <w:kern w:val="0"/>
          <w:sz w:val="27"/>
          <w:szCs w:val="27"/>
        </w:rPr>
        <w:t>音資料之處理、利用、查閱、保存方式與期限及其他相關事項之辦法，由中央主管機關定之。</w:t>
      </w:r>
    </w:p>
    <w:bookmarkStart w:id="89" w:name="78"/>
    <w:p w14:paraId="1EB8F665"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"https://law.moj.gov.tw/LawClass/LawSingle.aspx?pcode=D0050001&amp;flno=78"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78 條</w:t>
      </w:r>
      <w:r w:rsidRPr="00F4152D">
        <w:rPr>
          <w:rFonts w:ascii="細明體" w:eastAsia="細明體" w:hAnsi="細明體" w:cs="新細明體"/>
          <w:color w:val="000000"/>
          <w:kern w:val="0"/>
          <w:sz w:val="27"/>
          <w:szCs w:val="27"/>
        </w:rPr>
        <w:fldChar w:fldCharType="end"/>
      </w:r>
      <w:bookmarkEnd w:id="89"/>
    </w:p>
    <w:p w14:paraId="38D149D2"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兒童及少年福利機構之業務，應</w:t>
      </w:r>
      <w:proofErr w:type="gramStart"/>
      <w:r w:rsidRPr="00F4152D">
        <w:rPr>
          <w:rFonts w:ascii="細明體" w:eastAsia="細明體" w:hAnsi="細明體" w:cs="新細明體" w:hint="eastAsia"/>
          <w:color w:val="000000"/>
          <w:kern w:val="0"/>
          <w:sz w:val="27"/>
          <w:szCs w:val="27"/>
        </w:rPr>
        <w:t>遴</w:t>
      </w:r>
      <w:proofErr w:type="gramEnd"/>
      <w:r w:rsidRPr="00F4152D">
        <w:rPr>
          <w:rFonts w:ascii="細明體" w:eastAsia="細明體" w:hAnsi="細明體" w:cs="新細明體" w:hint="eastAsia"/>
          <w:color w:val="000000"/>
          <w:kern w:val="0"/>
          <w:sz w:val="27"/>
          <w:szCs w:val="27"/>
        </w:rPr>
        <w:t>用專業人員辦理；其專業人員之類別、資格、訓練及課程等之辦法，由中央主管機關定之。</w:t>
      </w:r>
    </w:p>
    <w:bookmarkStart w:id="90" w:name="79"/>
    <w:p w14:paraId="5009E1EB"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"https://law.moj.gov.tw/LawClass/LawSingle.aspx?pcode=D0050001&amp;flno=79"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79 條</w:t>
      </w:r>
      <w:r w:rsidRPr="00F4152D">
        <w:rPr>
          <w:rFonts w:ascii="細明體" w:eastAsia="細明體" w:hAnsi="細明體" w:cs="新細明體"/>
          <w:color w:val="000000"/>
          <w:kern w:val="0"/>
          <w:sz w:val="27"/>
          <w:szCs w:val="27"/>
        </w:rPr>
        <w:fldChar w:fldCharType="end"/>
      </w:r>
      <w:bookmarkEnd w:id="90"/>
    </w:p>
    <w:p w14:paraId="262CCC0A"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依本法規定發給設立許可證書，免徵規費。</w:t>
      </w:r>
    </w:p>
    <w:bookmarkStart w:id="91" w:name="80"/>
    <w:p w14:paraId="1F9C630B"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"https://law.moj.gov.tw/LawClass/LawSingle.aspx?pcode=D0050001&amp;flno=80"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80 條</w:t>
      </w:r>
      <w:r w:rsidRPr="00F4152D">
        <w:rPr>
          <w:rFonts w:ascii="細明體" w:eastAsia="細明體" w:hAnsi="細明體" w:cs="新細明體"/>
          <w:color w:val="000000"/>
          <w:kern w:val="0"/>
          <w:sz w:val="27"/>
          <w:szCs w:val="27"/>
        </w:rPr>
        <w:fldChar w:fldCharType="end"/>
      </w:r>
      <w:bookmarkEnd w:id="91"/>
    </w:p>
    <w:p w14:paraId="4D905471"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直轄市、縣（市）教育主管機關應設置社會工作人員或專任輔導人員執行本法相關業務。</w:t>
      </w:r>
    </w:p>
    <w:p w14:paraId="35045CC7"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前項人員之資格、設置、實施辦法，由中央教育主管機關定之。</w:t>
      </w:r>
    </w:p>
    <w:bookmarkStart w:id="92" w:name="81"/>
    <w:p w14:paraId="0367FD16"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"https://law.moj.gov.tw/LawClass/LawSingle.aspx?pcode=D0050001&amp;flno=81"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81 條</w:t>
      </w:r>
      <w:r w:rsidRPr="00F4152D">
        <w:rPr>
          <w:rFonts w:ascii="細明體" w:eastAsia="細明體" w:hAnsi="細明體" w:cs="新細明體"/>
          <w:color w:val="000000"/>
          <w:kern w:val="0"/>
          <w:sz w:val="27"/>
          <w:szCs w:val="27"/>
        </w:rPr>
        <w:fldChar w:fldCharType="end"/>
      </w:r>
      <w:bookmarkEnd w:id="92"/>
    </w:p>
    <w:p w14:paraId="4764F0B6"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有下列情事之</w:t>
      </w:r>
      <w:proofErr w:type="gramStart"/>
      <w:r w:rsidRPr="00F4152D">
        <w:rPr>
          <w:rFonts w:ascii="細明體" w:eastAsia="細明體" w:hAnsi="細明體" w:cs="新細明體" w:hint="eastAsia"/>
          <w:color w:val="000000"/>
          <w:kern w:val="0"/>
          <w:sz w:val="27"/>
          <w:szCs w:val="27"/>
        </w:rPr>
        <w:t>一</w:t>
      </w:r>
      <w:proofErr w:type="gramEnd"/>
      <w:r w:rsidRPr="00F4152D">
        <w:rPr>
          <w:rFonts w:ascii="細明體" w:eastAsia="細明體" w:hAnsi="細明體" w:cs="新細明體" w:hint="eastAsia"/>
          <w:color w:val="000000"/>
          <w:kern w:val="0"/>
          <w:sz w:val="27"/>
          <w:szCs w:val="27"/>
        </w:rPr>
        <w:t>者，不得擔任兒童及少年福利機構之負責人或工作人員：</w:t>
      </w:r>
    </w:p>
    <w:p w14:paraId="0673470B"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一、</w:t>
      </w:r>
      <w:proofErr w:type="gramStart"/>
      <w:r w:rsidRPr="00F4152D">
        <w:rPr>
          <w:rFonts w:ascii="細明體" w:eastAsia="細明體" w:hAnsi="細明體" w:cs="新細明體" w:hint="eastAsia"/>
          <w:color w:val="000000"/>
          <w:kern w:val="0"/>
          <w:sz w:val="27"/>
          <w:szCs w:val="27"/>
        </w:rPr>
        <w:t>曾犯性侵害</w:t>
      </w:r>
      <w:proofErr w:type="gramEnd"/>
      <w:r w:rsidRPr="00F4152D">
        <w:rPr>
          <w:rFonts w:ascii="細明體" w:eastAsia="細明體" w:hAnsi="細明體" w:cs="新細明體" w:hint="eastAsia"/>
          <w:color w:val="000000"/>
          <w:kern w:val="0"/>
          <w:sz w:val="27"/>
          <w:szCs w:val="27"/>
        </w:rPr>
        <w:t>犯罪防治法第二條第一項之罪、性騷擾防治法第二十五條之罪、兒童及少年性交易防制條例之罪、兒童及少年性剝削防制條例之罪，</w:t>
      </w:r>
      <w:proofErr w:type="gramStart"/>
      <w:r w:rsidRPr="00F4152D">
        <w:rPr>
          <w:rFonts w:ascii="細明體" w:eastAsia="細明體" w:hAnsi="細明體" w:cs="新細明體" w:hint="eastAsia"/>
          <w:color w:val="000000"/>
          <w:kern w:val="0"/>
          <w:sz w:val="27"/>
          <w:szCs w:val="27"/>
        </w:rPr>
        <w:t>經緩起訴</w:t>
      </w:r>
      <w:proofErr w:type="gramEnd"/>
      <w:r w:rsidRPr="00F4152D">
        <w:rPr>
          <w:rFonts w:ascii="細明體" w:eastAsia="細明體" w:hAnsi="細明體" w:cs="新細明體" w:hint="eastAsia"/>
          <w:color w:val="000000"/>
          <w:kern w:val="0"/>
          <w:sz w:val="27"/>
          <w:szCs w:val="27"/>
        </w:rPr>
        <w:t>處分或有罪判決確定。但未滿十八歲之人，犯刑法第二百二十七條之罪者，不在此限。</w:t>
      </w:r>
    </w:p>
    <w:p w14:paraId="0F792B12"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二、有第四十九條第一項各款所定行為之一，經有關機關查證屬實。</w:t>
      </w:r>
    </w:p>
    <w:p w14:paraId="3675FC40"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三、有客觀事實認有傷害兒童少年之虞，經主管機關認定不能執行職務。</w:t>
      </w:r>
    </w:p>
    <w:p w14:paraId="675AEB41"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四、有客觀事實認有性侵害、性騷擾、</w:t>
      </w:r>
      <w:proofErr w:type="gramStart"/>
      <w:r w:rsidRPr="00F4152D">
        <w:rPr>
          <w:rFonts w:ascii="細明體" w:eastAsia="細明體" w:hAnsi="細明體" w:cs="新細明體" w:hint="eastAsia"/>
          <w:color w:val="000000"/>
          <w:kern w:val="0"/>
          <w:sz w:val="27"/>
          <w:szCs w:val="27"/>
        </w:rPr>
        <w:t>性霸凌</w:t>
      </w:r>
      <w:proofErr w:type="gramEnd"/>
      <w:r w:rsidRPr="00F4152D">
        <w:rPr>
          <w:rFonts w:ascii="細明體" w:eastAsia="細明體" w:hAnsi="細明體" w:cs="新細明體" w:hint="eastAsia"/>
          <w:color w:val="000000"/>
          <w:kern w:val="0"/>
          <w:sz w:val="27"/>
          <w:szCs w:val="27"/>
        </w:rPr>
        <w:t>行為，經有關機關（構）、學校查證屬實。</w:t>
      </w:r>
    </w:p>
    <w:p w14:paraId="26000BCF"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有前項第二款或第四款之行為，不得擔任負責人或工作人員之</w:t>
      </w:r>
      <w:proofErr w:type="gramStart"/>
      <w:r w:rsidRPr="00F4152D">
        <w:rPr>
          <w:rFonts w:ascii="細明體" w:eastAsia="細明體" w:hAnsi="細明體" w:cs="新細明體" w:hint="eastAsia"/>
          <w:color w:val="000000"/>
          <w:kern w:val="0"/>
          <w:sz w:val="27"/>
          <w:szCs w:val="27"/>
        </w:rPr>
        <w:t>期間，</w:t>
      </w:r>
      <w:proofErr w:type="gramEnd"/>
      <w:r w:rsidRPr="00F4152D">
        <w:rPr>
          <w:rFonts w:ascii="細明體" w:eastAsia="細明體" w:hAnsi="細明體" w:cs="新細明體" w:hint="eastAsia"/>
          <w:color w:val="000000"/>
          <w:kern w:val="0"/>
          <w:sz w:val="27"/>
          <w:szCs w:val="27"/>
        </w:rPr>
        <w:t>由主管機關審酌情節嚴重程度認定。</w:t>
      </w:r>
    </w:p>
    <w:p w14:paraId="6AD1CCF4"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第一項第三款之認定，應由主管機關邀請相關專科醫師、兒童少年福利及其他相關學者專家組成小組為之。</w:t>
      </w:r>
    </w:p>
    <w:p w14:paraId="0DB094CB"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第一項第三款原因消失後，仍得依本法規定擔任兒童及少年福利機構之負責人或工作人員。</w:t>
      </w:r>
    </w:p>
    <w:p w14:paraId="4A48F5CE"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lastRenderedPageBreak/>
        <w:t>主管機關應主動查證兒童及少年福利機構負責人是否有第一項各款情事；兒童及少年福利機構聘僱工作人員之前，亦應主動查詢，受請求查詢機關應協助查復。</w:t>
      </w:r>
    </w:p>
    <w:p w14:paraId="6C0AB34E"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兒童及少年福利機構聘僱工作人員前，應檢具相關名冊、資格證明文件影本、切結書、</w:t>
      </w:r>
      <w:proofErr w:type="gramStart"/>
      <w:r w:rsidRPr="00F4152D">
        <w:rPr>
          <w:rFonts w:ascii="細明體" w:eastAsia="細明體" w:hAnsi="細明體" w:cs="新細明體" w:hint="eastAsia"/>
          <w:color w:val="000000"/>
          <w:kern w:val="0"/>
          <w:sz w:val="27"/>
          <w:szCs w:val="27"/>
        </w:rPr>
        <w:t>健康檢查表影本</w:t>
      </w:r>
      <w:proofErr w:type="gramEnd"/>
      <w:r w:rsidRPr="00F4152D">
        <w:rPr>
          <w:rFonts w:ascii="細明體" w:eastAsia="細明體" w:hAnsi="細明體" w:cs="新細明體" w:hint="eastAsia"/>
          <w:color w:val="000000"/>
          <w:kern w:val="0"/>
          <w:sz w:val="27"/>
          <w:szCs w:val="27"/>
        </w:rPr>
        <w:t>、最近三個月內核發之警察刑事紀錄證明書及其他基本資料，報主管機關核准。主管機關應主動查證並得派員檢查；人員異動時，亦同。</w:t>
      </w:r>
    </w:p>
    <w:p w14:paraId="718D9E82"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現職工作人員有第一項各款情事之</w:t>
      </w:r>
      <w:proofErr w:type="gramStart"/>
      <w:r w:rsidRPr="00F4152D">
        <w:rPr>
          <w:rFonts w:ascii="細明體" w:eastAsia="細明體" w:hAnsi="細明體" w:cs="新細明體" w:hint="eastAsia"/>
          <w:color w:val="000000"/>
          <w:kern w:val="0"/>
          <w:sz w:val="27"/>
          <w:szCs w:val="27"/>
        </w:rPr>
        <w:t>一</w:t>
      </w:r>
      <w:proofErr w:type="gramEnd"/>
      <w:r w:rsidRPr="00F4152D">
        <w:rPr>
          <w:rFonts w:ascii="細明體" w:eastAsia="細明體" w:hAnsi="細明體" w:cs="新細明體" w:hint="eastAsia"/>
          <w:color w:val="000000"/>
          <w:kern w:val="0"/>
          <w:sz w:val="27"/>
          <w:szCs w:val="27"/>
        </w:rPr>
        <w:t>者，兒童及少年福利機構應即停止其職務，並得予以調職、資遣、令其退休或終止勞動契約。</w:t>
      </w:r>
    </w:p>
    <w:p w14:paraId="6106E613"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為辦理兒童及少年福利機構第一項各款不適任資格之認定、資訊蒐集、處理、利用、查詢及其他相關事項之辦法，由中央主管機關定之。</w:t>
      </w:r>
    </w:p>
    <w:bookmarkStart w:id="93" w:name="81-1"/>
    <w:p w14:paraId="60B542B0"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"https://law.moj.gov.tw/LawClass/LawSingle.aspx?pcode=D0050001&amp;flno=81-1"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81-1 條</w:t>
      </w:r>
      <w:r w:rsidRPr="00F4152D">
        <w:rPr>
          <w:rFonts w:ascii="細明體" w:eastAsia="細明體" w:hAnsi="細明體" w:cs="新細明體"/>
          <w:color w:val="000000"/>
          <w:kern w:val="0"/>
          <w:sz w:val="27"/>
          <w:szCs w:val="27"/>
        </w:rPr>
        <w:fldChar w:fldCharType="end"/>
      </w:r>
      <w:bookmarkEnd w:id="93"/>
    </w:p>
    <w:p w14:paraId="24CC4756"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有下列情事之</w:t>
      </w:r>
      <w:proofErr w:type="gramStart"/>
      <w:r w:rsidRPr="00F4152D">
        <w:rPr>
          <w:rFonts w:ascii="細明體" w:eastAsia="細明體" w:hAnsi="細明體" w:cs="新細明體" w:hint="eastAsia"/>
          <w:color w:val="000000"/>
          <w:kern w:val="0"/>
          <w:sz w:val="27"/>
          <w:szCs w:val="27"/>
        </w:rPr>
        <w:t>一</w:t>
      </w:r>
      <w:proofErr w:type="gramEnd"/>
      <w:r w:rsidRPr="00F4152D">
        <w:rPr>
          <w:rFonts w:ascii="細明體" w:eastAsia="細明體" w:hAnsi="細明體" w:cs="新細明體" w:hint="eastAsia"/>
          <w:color w:val="000000"/>
          <w:kern w:val="0"/>
          <w:sz w:val="27"/>
          <w:szCs w:val="27"/>
        </w:rPr>
        <w:t>者，不得擔任兒童課後照顧服務班及中心之負責人或工作人員：</w:t>
      </w:r>
    </w:p>
    <w:p w14:paraId="4BD96936"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一、</w:t>
      </w:r>
      <w:proofErr w:type="gramStart"/>
      <w:r w:rsidRPr="00F4152D">
        <w:rPr>
          <w:rFonts w:ascii="細明體" w:eastAsia="細明體" w:hAnsi="細明體" w:cs="新細明體" w:hint="eastAsia"/>
          <w:color w:val="000000"/>
          <w:kern w:val="0"/>
          <w:sz w:val="27"/>
          <w:szCs w:val="27"/>
        </w:rPr>
        <w:t>曾犯性侵害</w:t>
      </w:r>
      <w:proofErr w:type="gramEnd"/>
      <w:r w:rsidRPr="00F4152D">
        <w:rPr>
          <w:rFonts w:ascii="細明體" w:eastAsia="細明體" w:hAnsi="細明體" w:cs="新細明體" w:hint="eastAsia"/>
          <w:color w:val="000000"/>
          <w:kern w:val="0"/>
          <w:sz w:val="27"/>
          <w:szCs w:val="27"/>
        </w:rPr>
        <w:t>犯罪防治法第二條第一項之罪、性騷擾防治法第二十五條之罪、兒童及少年性交易防制條例之罪、兒童及少年性剝削防制條例之罪，</w:t>
      </w:r>
      <w:proofErr w:type="gramStart"/>
      <w:r w:rsidRPr="00F4152D">
        <w:rPr>
          <w:rFonts w:ascii="細明體" w:eastAsia="細明體" w:hAnsi="細明體" w:cs="新細明體" w:hint="eastAsia"/>
          <w:color w:val="000000"/>
          <w:kern w:val="0"/>
          <w:sz w:val="27"/>
          <w:szCs w:val="27"/>
        </w:rPr>
        <w:t>經緩起訴</w:t>
      </w:r>
      <w:proofErr w:type="gramEnd"/>
      <w:r w:rsidRPr="00F4152D">
        <w:rPr>
          <w:rFonts w:ascii="細明體" w:eastAsia="細明體" w:hAnsi="細明體" w:cs="新細明體" w:hint="eastAsia"/>
          <w:color w:val="000000"/>
          <w:kern w:val="0"/>
          <w:sz w:val="27"/>
          <w:szCs w:val="27"/>
        </w:rPr>
        <w:t>處分或有罪判決確定。但未滿十八歲之人，犯刑法第二百二十七條之罪者，不在此限。</w:t>
      </w:r>
    </w:p>
    <w:p w14:paraId="6EA61495"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二、有性侵害行為，或有情節重大之性騷擾、</w:t>
      </w:r>
      <w:proofErr w:type="gramStart"/>
      <w:r w:rsidRPr="00F4152D">
        <w:rPr>
          <w:rFonts w:ascii="細明體" w:eastAsia="細明體" w:hAnsi="細明體" w:cs="新細明體" w:hint="eastAsia"/>
          <w:color w:val="000000"/>
          <w:kern w:val="0"/>
          <w:sz w:val="27"/>
          <w:szCs w:val="27"/>
        </w:rPr>
        <w:t>性霸凌、</w:t>
      </w:r>
      <w:proofErr w:type="gramEnd"/>
      <w:r w:rsidRPr="00F4152D">
        <w:rPr>
          <w:rFonts w:ascii="細明體" w:eastAsia="細明體" w:hAnsi="細明體" w:cs="新細明體" w:hint="eastAsia"/>
          <w:color w:val="000000"/>
          <w:kern w:val="0"/>
          <w:sz w:val="27"/>
          <w:szCs w:val="27"/>
        </w:rPr>
        <w:t>第四十九條第一項各款所定行為之一，經教育主管機關查證屬實。</w:t>
      </w:r>
    </w:p>
    <w:p w14:paraId="74707B68"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三、有非屬情節重大之性騷擾、</w:t>
      </w:r>
      <w:proofErr w:type="gramStart"/>
      <w:r w:rsidRPr="00F4152D">
        <w:rPr>
          <w:rFonts w:ascii="細明體" w:eastAsia="細明體" w:hAnsi="細明體" w:cs="新細明體" w:hint="eastAsia"/>
          <w:color w:val="000000"/>
          <w:kern w:val="0"/>
          <w:sz w:val="27"/>
          <w:szCs w:val="27"/>
        </w:rPr>
        <w:t>性霸凌、</w:t>
      </w:r>
      <w:proofErr w:type="gramEnd"/>
      <w:r w:rsidRPr="00F4152D">
        <w:rPr>
          <w:rFonts w:ascii="細明體" w:eastAsia="細明體" w:hAnsi="細明體" w:cs="新細明體" w:hint="eastAsia"/>
          <w:color w:val="000000"/>
          <w:kern w:val="0"/>
          <w:sz w:val="27"/>
          <w:szCs w:val="27"/>
        </w:rPr>
        <w:t>第四十九條第一項各款所定行為之一，教育主管機關認定有必要予以解聘或解僱，</w:t>
      </w:r>
      <w:proofErr w:type="gramStart"/>
      <w:r w:rsidRPr="00F4152D">
        <w:rPr>
          <w:rFonts w:ascii="細明體" w:eastAsia="細明體" w:hAnsi="細明體" w:cs="新細明體" w:hint="eastAsia"/>
          <w:color w:val="000000"/>
          <w:kern w:val="0"/>
          <w:sz w:val="27"/>
          <w:szCs w:val="27"/>
        </w:rPr>
        <w:t>並審酌</w:t>
      </w:r>
      <w:proofErr w:type="gramEnd"/>
      <w:r w:rsidRPr="00F4152D">
        <w:rPr>
          <w:rFonts w:ascii="細明體" w:eastAsia="細明體" w:hAnsi="細明體" w:cs="新細明體" w:hint="eastAsia"/>
          <w:color w:val="000000"/>
          <w:kern w:val="0"/>
          <w:sz w:val="27"/>
          <w:szCs w:val="27"/>
        </w:rPr>
        <w:t>案件情節，認定一年至四年不得聘用或僱用。</w:t>
      </w:r>
    </w:p>
    <w:p w14:paraId="1A3B388C"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四、有客觀事實認有傷害兒童少年之虞，經教育主管機關認定不能執行職務。</w:t>
      </w:r>
    </w:p>
    <w:p w14:paraId="6CF51EC2"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兒童課後照顧服務中心之負責人有前項各款情事之</w:t>
      </w:r>
      <w:proofErr w:type="gramStart"/>
      <w:r w:rsidRPr="00F4152D">
        <w:rPr>
          <w:rFonts w:ascii="細明體" w:eastAsia="細明體" w:hAnsi="細明體" w:cs="新細明體" w:hint="eastAsia"/>
          <w:color w:val="000000"/>
          <w:kern w:val="0"/>
          <w:sz w:val="27"/>
          <w:szCs w:val="27"/>
        </w:rPr>
        <w:t>一</w:t>
      </w:r>
      <w:proofErr w:type="gramEnd"/>
      <w:r w:rsidRPr="00F4152D">
        <w:rPr>
          <w:rFonts w:ascii="細明體" w:eastAsia="細明體" w:hAnsi="細明體" w:cs="新細明體" w:hint="eastAsia"/>
          <w:color w:val="000000"/>
          <w:kern w:val="0"/>
          <w:sz w:val="27"/>
          <w:szCs w:val="27"/>
        </w:rPr>
        <w:t>者，教育主管機關應廢止其設立許可。</w:t>
      </w:r>
    </w:p>
    <w:p w14:paraId="12A9F8C2"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第一項第四款之認定，應由教育主管機關邀請相關專科醫師、兒童少年福利及其他相關學者專家組成小組為之。</w:t>
      </w:r>
    </w:p>
    <w:p w14:paraId="1DB8DCC2"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第一項第四款原因消失後，仍得依本法規定擔任兒童課後照顧服務班及中心之負責人或工作人員。</w:t>
      </w:r>
    </w:p>
    <w:p w14:paraId="57F9AD61"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教育主管機關應主動查證兒童課後照顧服務班及中心負責人是否有第一項各款情事；兒童課後照顧服務班及中心聘僱工作人員之前，亦應主動查詢，受請求查詢機關應協助查復。</w:t>
      </w:r>
    </w:p>
    <w:p w14:paraId="207D5734"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兒童課後照顧服務班及中心聘僱工作人員前，應檢具名冊，並檢附資格證明文件影本、切結書、</w:t>
      </w:r>
      <w:proofErr w:type="gramStart"/>
      <w:r w:rsidRPr="00F4152D">
        <w:rPr>
          <w:rFonts w:ascii="細明體" w:eastAsia="細明體" w:hAnsi="細明體" w:cs="新細明體" w:hint="eastAsia"/>
          <w:color w:val="000000"/>
          <w:kern w:val="0"/>
          <w:sz w:val="27"/>
          <w:szCs w:val="27"/>
        </w:rPr>
        <w:t>健康檢查表影本</w:t>
      </w:r>
      <w:proofErr w:type="gramEnd"/>
      <w:r w:rsidRPr="00F4152D">
        <w:rPr>
          <w:rFonts w:ascii="細明體" w:eastAsia="細明體" w:hAnsi="細明體" w:cs="新細明體" w:hint="eastAsia"/>
          <w:color w:val="000000"/>
          <w:kern w:val="0"/>
          <w:sz w:val="27"/>
          <w:szCs w:val="27"/>
        </w:rPr>
        <w:t>、最近三個月內核發之警察刑事紀錄證明書及其他相關文件，報教育主管機關核准；教育主管</w:t>
      </w:r>
      <w:r w:rsidRPr="00F4152D">
        <w:rPr>
          <w:rFonts w:ascii="細明體" w:eastAsia="細明體" w:hAnsi="細明體" w:cs="新細明體" w:hint="eastAsia"/>
          <w:color w:val="000000"/>
          <w:kern w:val="0"/>
          <w:sz w:val="27"/>
          <w:szCs w:val="27"/>
        </w:rPr>
        <w:lastRenderedPageBreak/>
        <w:t>機關應主動查證並得派員檢查；人員異動時，亦同。但現職教師兼任之工作人員，得免附相關文件。</w:t>
      </w:r>
    </w:p>
    <w:p w14:paraId="03872E20"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現職工作人員有第一項各款情事之</w:t>
      </w:r>
      <w:proofErr w:type="gramStart"/>
      <w:r w:rsidRPr="00F4152D">
        <w:rPr>
          <w:rFonts w:ascii="細明體" w:eastAsia="細明體" w:hAnsi="細明體" w:cs="新細明體" w:hint="eastAsia"/>
          <w:color w:val="000000"/>
          <w:kern w:val="0"/>
          <w:sz w:val="27"/>
          <w:szCs w:val="27"/>
        </w:rPr>
        <w:t>一</w:t>
      </w:r>
      <w:proofErr w:type="gramEnd"/>
      <w:r w:rsidRPr="00F4152D">
        <w:rPr>
          <w:rFonts w:ascii="細明體" w:eastAsia="細明體" w:hAnsi="細明體" w:cs="新細明體" w:hint="eastAsia"/>
          <w:color w:val="000000"/>
          <w:kern w:val="0"/>
          <w:sz w:val="27"/>
          <w:szCs w:val="27"/>
        </w:rPr>
        <w:t>者，兒童課後照顧服務班及中心應即停止其職務，並得予以調職、資遣、令其退休或終止勞動契約。</w:t>
      </w:r>
    </w:p>
    <w:p w14:paraId="740138FF"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兒童課後照顧服務班及中心辦理第一項各款不適任資格之認定、通報、資訊蒐集、任職前與任職期間之查詢、處理、利用及其他相關事項之辦法，由中央教育主管機關定之。</w:t>
      </w:r>
    </w:p>
    <w:bookmarkStart w:id="94" w:name="82"/>
    <w:p w14:paraId="6DF47164"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"https://law.moj.gov.tw/LawClass/LawSingle.aspx?pcode=D0050001&amp;flno=82"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82 條</w:t>
      </w:r>
      <w:r w:rsidRPr="00F4152D">
        <w:rPr>
          <w:rFonts w:ascii="細明體" w:eastAsia="細明體" w:hAnsi="細明體" w:cs="新細明體"/>
          <w:color w:val="000000"/>
          <w:kern w:val="0"/>
          <w:sz w:val="27"/>
          <w:szCs w:val="27"/>
        </w:rPr>
        <w:fldChar w:fldCharType="end"/>
      </w:r>
      <w:bookmarkEnd w:id="94"/>
    </w:p>
    <w:p w14:paraId="55AEF2C0"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私人或團體辦理兒童及少年福利機構，以向當地主管機關申請設立許可者為限；其有對外勸募行為或享受租稅減免者，應於設立許可之日起六個月內辦理財團法人登記。</w:t>
      </w:r>
    </w:p>
    <w:p w14:paraId="33A39F78"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未於前項期間辦理財團法人登記，而有正當理由者，得申請核准延長一次，期間不得超過三個月；屆期不辦理者，原許可失其效力。</w:t>
      </w:r>
    </w:p>
    <w:p w14:paraId="272991C4"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第一項申請設立許可之要件、程序、審核期限、撤銷與廢止許可、督導管理、停業、歇業、復業及其他應遵行事項之辦法，由中央主管機關定之。</w:t>
      </w:r>
    </w:p>
    <w:bookmarkStart w:id="95" w:name="83"/>
    <w:p w14:paraId="00C9D783"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"https://law.moj.gov.tw/LawClass/LawSingle.aspx?pcode=D0050001&amp;flno=83"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83 條</w:t>
      </w:r>
      <w:r w:rsidRPr="00F4152D">
        <w:rPr>
          <w:rFonts w:ascii="細明體" w:eastAsia="細明體" w:hAnsi="細明體" w:cs="新細明體"/>
          <w:color w:val="000000"/>
          <w:kern w:val="0"/>
          <w:sz w:val="27"/>
          <w:szCs w:val="27"/>
        </w:rPr>
        <w:fldChar w:fldCharType="end"/>
      </w:r>
      <w:bookmarkEnd w:id="95"/>
    </w:p>
    <w:p w14:paraId="5A5D5EC2"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兒童及少年福利機構或兒童課後照顧服務班及中心，不得有下列情形之</w:t>
      </w:r>
      <w:proofErr w:type="gramStart"/>
      <w:r w:rsidRPr="00F4152D">
        <w:rPr>
          <w:rFonts w:ascii="細明體" w:eastAsia="細明體" w:hAnsi="細明體" w:cs="新細明體" w:hint="eastAsia"/>
          <w:color w:val="000000"/>
          <w:kern w:val="0"/>
          <w:sz w:val="27"/>
          <w:szCs w:val="27"/>
        </w:rPr>
        <w:t>一</w:t>
      </w:r>
      <w:proofErr w:type="gramEnd"/>
      <w:r w:rsidRPr="00F4152D">
        <w:rPr>
          <w:rFonts w:ascii="細明體" w:eastAsia="細明體" w:hAnsi="細明體" w:cs="新細明體" w:hint="eastAsia"/>
          <w:color w:val="000000"/>
          <w:kern w:val="0"/>
          <w:sz w:val="27"/>
          <w:szCs w:val="27"/>
        </w:rPr>
        <w:t>：</w:t>
      </w:r>
    </w:p>
    <w:p w14:paraId="4B090BB9"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一、虐待或妨害兒童及少年身心健康。</w:t>
      </w:r>
    </w:p>
    <w:p w14:paraId="351395F1"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二、供給不衛生之餐飲，經衛生主管機關查明屬實。</w:t>
      </w:r>
    </w:p>
    <w:p w14:paraId="4B6C214E"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三、提供不安全之設施或設備，經目的事業主管機關查明屬實。</w:t>
      </w:r>
    </w:p>
    <w:p w14:paraId="0E46969D"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四、發現兒童及少年受</w:t>
      </w:r>
      <w:proofErr w:type="gramStart"/>
      <w:r w:rsidRPr="00F4152D">
        <w:rPr>
          <w:rFonts w:ascii="細明體" w:eastAsia="細明體" w:hAnsi="細明體" w:cs="新細明體" w:hint="eastAsia"/>
          <w:color w:val="000000"/>
          <w:kern w:val="0"/>
          <w:sz w:val="27"/>
          <w:szCs w:val="27"/>
        </w:rPr>
        <w:t>虐</w:t>
      </w:r>
      <w:proofErr w:type="gramEnd"/>
      <w:r w:rsidRPr="00F4152D">
        <w:rPr>
          <w:rFonts w:ascii="細明體" w:eastAsia="細明體" w:hAnsi="細明體" w:cs="新細明體" w:hint="eastAsia"/>
          <w:color w:val="000000"/>
          <w:kern w:val="0"/>
          <w:sz w:val="27"/>
          <w:szCs w:val="27"/>
        </w:rPr>
        <w:t>事實，未向直轄市、縣（市）主管機關通報。</w:t>
      </w:r>
    </w:p>
    <w:p w14:paraId="450CC061"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五、違反法令或捐助章程。</w:t>
      </w:r>
    </w:p>
    <w:p w14:paraId="153D1DAF"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六、業務經營方針與設立目的不符。</w:t>
      </w:r>
    </w:p>
    <w:p w14:paraId="64A8913F"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七、財務收支未取具合法之憑證、捐款未公開徵信或會計紀錄未完備。</w:t>
      </w:r>
    </w:p>
    <w:p w14:paraId="31D91373"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八、規避、妨礙或拒絕主管機關或目的事業主管機關輔導、檢查、監督。</w:t>
      </w:r>
    </w:p>
    <w:p w14:paraId="6FCBFC64"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九、對各項工作業務報告申報不實。</w:t>
      </w:r>
    </w:p>
    <w:p w14:paraId="7F9E6B74"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十、擴充、遷移、停業、歇業、復業未依規定辦理。</w:t>
      </w:r>
    </w:p>
    <w:p w14:paraId="7B8D4D54" w14:textId="77777777" w:rsidR="00F4152D" w:rsidRPr="00F4152D" w:rsidRDefault="00F4152D" w:rsidP="00F4152D">
      <w:pPr>
        <w:widowControl/>
        <w:shd w:val="clear" w:color="auto" w:fill="F9FBFB"/>
        <w:ind w:hanging="72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十一、有其他情事，足以影響兒童及少年身心健康。</w:t>
      </w:r>
    </w:p>
    <w:bookmarkStart w:id="96" w:name="84"/>
    <w:p w14:paraId="76DC8A05"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"https://law.moj.gov.tw/LawClass/LawSingle.aspx?pcode=D0050001&amp;flno=84"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84 條</w:t>
      </w:r>
      <w:r w:rsidRPr="00F4152D">
        <w:rPr>
          <w:rFonts w:ascii="細明體" w:eastAsia="細明體" w:hAnsi="細明體" w:cs="新細明體"/>
          <w:color w:val="000000"/>
          <w:kern w:val="0"/>
          <w:sz w:val="27"/>
          <w:szCs w:val="27"/>
        </w:rPr>
        <w:fldChar w:fldCharType="end"/>
      </w:r>
      <w:bookmarkEnd w:id="96"/>
    </w:p>
    <w:p w14:paraId="05A7E16C"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兒童及少年福利機構不得利用其事業為任何不當之宣傳；其接受捐贈者，應公開徵信，並不得利用捐贈為設立目的以外之行為。</w:t>
      </w:r>
    </w:p>
    <w:p w14:paraId="147FAC9A"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主管機關應辦理輔導、監督、檢查、獎勵及定期評鑑兒童及少年福利機構並公布評鑑報告及結果。</w:t>
      </w:r>
    </w:p>
    <w:p w14:paraId="010D448D"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前項評鑑對象、項目、方式及獎勵方式等辦法，由主管機關定之。</w:t>
      </w:r>
    </w:p>
    <w:bookmarkStart w:id="97" w:name="85"/>
    <w:p w14:paraId="750B75F7"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"https://law.moj.gov.tw/LawClass/LawSingle.aspx?pcode=D0050001&amp;flno=85"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85 條</w:t>
      </w:r>
      <w:r w:rsidRPr="00F4152D">
        <w:rPr>
          <w:rFonts w:ascii="細明體" w:eastAsia="細明體" w:hAnsi="細明體" w:cs="新細明體"/>
          <w:color w:val="000000"/>
          <w:kern w:val="0"/>
          <w:sz w:val="27"/>
          <w:szCs w:val="27"/>
        </w:rPr>
        <w:fldChar w:fldCharType="end"/>
      </w:r>
      <w:bookmarkEnd w:id="97"/>
    </w:p>
    <w:p w14:paraId="53B96D08"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lastRenderedPageBreak/>
        <w:t>兒童及少年福利機構停辦、停業、歇業、解散、經撤銷或廢止許可時，對於其收容之兒童及少年應即予適當之安置；其未能予以適當安置者，設立許可主管機關應協助安置，該機構應予配合。</w:t>
      </w:r>
    </w:p>
    <w:p w14:paraId="0B98AB4B" w14:textId="77777777" w:rsidR="00F4152D" w:rsidRPr="00F4152D" w:rsidRDefault="00F4152D" w:rsidP="00F4152D">
      <w:pPr>
        <w:widowControl/>
        <w:shd w:val="clear" w:color="auto" w:fill="F9FBFB"/>
        <w:spacing w:line="312" w:lineRule="atLeast"/>
        <w:ind w:hanging="1080"/>
        <w:rPr>
          <w:rFonts w:ascii="細明體" w:eastAsia="細明體" w:hAnsi="細明體" w:cs="新細明體"/>
          <w:b/>
          <w:bCs/>
          <w:color w:val="000000"/>
          <w:kern w:val="0"/>
          <w:sz w:val="27"/>
          <w:szCs w:val="27"/>
        </w:rPr>
      </w:pPr>
      <w:r w:rsidRPr="00F4152D">
        <w:rPr>
          <w:rFonts w:ascii="細明體" w:eastAsia="細明體" w:hAnsi="細明體" w:cs="新細明體" w:hint="eastAsia"/>
          <w:b/>
          <w:bCs/>
          <w:color w:val="000000"/>
          <w:kern w:val="0"/>
          <w:sz w:val="27"/>
          <w:szCs w:val="27"/>
        </w:rPr>
        <w:t>第 六 章 罰則</w:t>
      </w:r>
    </w:p>
    <w:bookmarkStart w:id="98" w:name="86"/>
    <w:p w14:paraId="7AF0187C"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"https://law.moj.gov.tw/LawClass/LawSingle.aspx?pcode=D0050001&amp;flno=86"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86 條</w:t>
      </w:r>
      <w:r w:rsidRPr="00F4152D">
        <w:rPr>
          <w:rFonts w:ascii="細明體" w:eastAsia="細明體" w:hAnsi="細明體" w:cs="新細明體"/>
          <w:color w:val="000000"/>
          <w:kern w:val="0"/>
          <w:sz w:val="27"/>
          <w:szCs w:val="27"/>
        </w:rPr>
        <w:fldChar w:fldCharType="end"/>
      </w:r>
      <w:bookmarkEnd w:id="98"/>
    </w:p>
    <w:p w14:paraId="67E84EBF"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接生人違反第十四條第一項規定者，由衛生主管機關處新臺幣六千元以上三萬元以下罰鍰。</w:t>
      </w:r>
    </w:p>
    <w:bookmarkStart w:id="99" w:name="87"/>
    <w:p w14:paraId="5621DF69"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"https://law.moj.gov.tw/LawClass/LawSingle.aspx?pcode=D0050001&amp;flno=87"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87 條</w:t>
      </w:r>
      <w:r w:rsidRPr="00F4152D">
        <w:rPr>
          <w:rFonts w:ascii="細明體" w:eastAsia="細明體" w:hAnsi="細明體" w:cs="新細明體"/>
          <w:color w:val="000000"/>
          <w:kern w:val="0"/>
          <w:sz w:val="27"/>
          <w:szCs w:val="27"/>
        </w:rPr>
        <w:fldChar w:fldCharType="end"/>
      </w:r>
      <w:bookmarkEnd w:id="99"/>
    </w:p>
    <w:p w14:paraId="6C8499CE"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違反第十五條第一項規定，未經許可從事收</w:t>
      </w:r>
      <w:proofErr w:type="gramStart"/>
      <w:r w:rsidRPr="00F4152D">
        <w:rPr>
          <w:rFonts w:ascii="細明體" w:eastAsia="細明體" w:hAnsi="細明體" w:cs="新細明體" w:hint="eastAsia"/>
          <w:color w:val="000000"/>
          <w:kern w:val="0"/>
          <w:sz w:val="27"/>
          <w:szCs w:val="27"/>
        </w:rPr>
        <w:t>出養媒合</w:t>
      </w:r>
      <w:proofErr w:type="gramEnd"/>
      <w:r w:rsidRPr="00F4152D">
        <w:rPr>
          <w:rFonts w:ascii="細明體" w:eastAsia="細明體" w:hAnsi="細明體" w:cs="新細明體" w:hint="eastAsia"/>
          <w:color w:val="000000"/>
          <w:kern w:val="0"/>
          <w:sz w:val="27"/>
          <w:szCs w:val="27"/>
        </w:rPr>
        <w:t>服務者，由主管機關處新臺幣六萬元以上三十萬元以下罰鍰，並公布其姓名或名稱。</w:t>
      </w:r>
    </w:p>
    <w:bookmarkStart w:id="100" w:name="88"/>
    <w:p w14:paraId="360D6BCC"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"https://law.moj.gov.tw/LawClass/LawSingle.aspx?pcode=D0050001&amp;flno=88"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88 條</w:t>
      </w:r>
      <w:r w:rsidRPr="00F4152D">
        <w:rPr>
          <w:rFonts w:ascii="細明體" w:eastAsia="細明體" w:hAnsi="細明體" w:cs="新細明體"/>
          <w:color w:val="000000"/>
          <w:kern w:val="0"/>
          <w:sz w:val="27"/>
          <w:szCs w:val="27"/>
        </w:rPr>
        <w:fldChar w:fldCharType="end"/>
      </w:r>
      <w:bookmarkEnd w:id="100"/>
    </w:p>
    <w:p w14:paraId="3BED439B"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收</w:t>
      </w:r>
      <w:proofErr w:type="gramStart"/>
      <w:r w:rsidRPr="00F4152D">
        <w:rPr>
          <w:rFonts w:ascii="細明體" w:eastAsia="細明體" w:hAnsi="細明體" w:cs="新細明體" w:hint="eastAsia"/>
          <w:color w:val="000000"/>
          <w:kern w:val="0"/>
          <w:sz w:val="27"/>
          <w:szCs w:val="27"/>
        </w:rPr>
        <w:t>出養媒合</w:t>
      </w:r>
      <w:proofErr w:type="gramEnd"/>
      <w:r w:rsidRPr="00F4152D">
        <w:rPr>
          <w:rFonts w:ascii="細明體" w:eastAsia="細明體" w:hAnsi="細明體" w:cs="新細明體" w:hint="eastAsia"/>
          <w:color w:val="000000"/>
          <w:kern w:val="0"/>
          <w:sz w:val="27"/>
          <w:szCs w:val="27"/>
        </w:rPr>
        <w:t>服務者違反依第十五條第四項所定辦法中有關業務檢查與管理、停業、歇業、復業之規定者，由許可主管機關通知限期改善，屆期未改善者，處新臺幣三萬元以上十五萬元以下罰鍰，並得按次處罰；情節嚴重者，得命其停辦一個月以上一年以下，並公布其名稱或姓名。</w:t>
      </w:r>
    </w:p>
    <w:p w14:paraId="18476AA0"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依前項規定命其停辦，拒不遵從或停辦期限屆滿未改善者，許可主管機關應廢止其許可。</w:t>
      </w:r>
    </w:p>
    <w:bookmarkStart w:id="101" w:name="89"/>
    <w:p w14:paraId="06D24363"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"https://law.moj.gov.tw/LawClass/LawSingle.aspx?pcode=D0050001&amp;flno=89"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89 條</w:t>
      </w:r>
      <w:r w:rsidRPr="00F4152D">
        <w:rPr>
          <w:rFonts w:ascii="細明體" w:eastAsia="細明體" w:hAnsi="細明體" w:cs="新細明體"/>
          <w:color w:val="000000"/>
          <w:kern w:val="0"/>
          <w:sz w:val="27"/>
          <w:szCs w:val="27"/>
        </w:rPr>
        <w:fldChar w:fldCharType="end"/>
      </w:r>
      <w:bookmarkEnd w:id="101"/>
    </w:p>
    <w:p w14:paraId="4B6FD67A"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違反第二十一條第三項、第五十三條第五項、第五十四條第五項、第六十六條第二項或第六十九條第三項而無正當理由者，處新臺幣二萬元以上十萬元以下罰鍰。</w:t>
      </w:r>
    </w:p>
    <w:bookmarkStart w:id="102" w:name="90"/>
    <w:p w14:paraId="1C83D1ED"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"https://law.moj.gov.tw/LawClass/LawSingle.aspx?pcode=D0050001&amp;flno=90"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90 條</w:t>
      </w:r>
      <w:r w:rsidRPr="00F4152D">
        <w:rPr>
          <w:rFonts w:ascii="細明體" w:eastAsia="細明體" w:hAnsi="細明體" w:cs="新細明體"/>
          <w:color w:val="000000"/>
          <w:kern w:val="0"/>
          <w:sz w:val="27"/>
          <w:szCs w:val="27"/>
        </w:rPr>
        <w:fldChar w:fldCharType="end"/>
      </w:r>
      <w:bookmarkEnd w:id="102"/>
    </w:p>
    <w:p w14:paraId="08192F24"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違反第二十六條第一項規定未辦理</w:t>
      </w:r>
      <w:proofErr w:type="gramStart"/>
      <w:r w:rsidRPr="00F4152D">
        <w:rPr>
          <w:rFonts w:ascii="細明體" w:eastAsia="細明體" w:hAnsi="細明體" w:cs="新細明體" w:hint="eastAsia"/>
          <w:color w:val="000000"/>
          <w:kern w:val="0"/>
          <w:sz w:val="27"/>
          <w:szCs w:val="27"/>
        </w:rPr>
        <w:t>居家式托育</w:t>
      </w:r>
      <w:proofErr w:type="gramEnd"/>
      <w:r w:rsidRPr="00F4152D">
        <w:rPr>
          <w:rFonts w:ascii="細明體" w:eastAsia="細明體" w:hAnsi="細明體" w:cs="新細明體" w:hint="eastAsia"/>
          <w:color w:val="000000"/>
          <w:kern w:val="0"/>
          <w:sz w:val="27"/>
          <w:szCs w:val="27"/>
        </w:rPr>
        <w:t>服務登記者，處新臺幣六千元以上三萬元以下罰鍰，並命其限期改善。屆期未改善者，處新臺幣六千元以上三萬元以下罰鍰，並命其於一個月內將收托兒童予以轉</w:t>
      </w:r>
      <w:proofErr w:type="gramStart"/>
      <w:r w:rsidRPr="00F4152D">
        <w:rPr>
          <w:rFonts w:ascii="細明體" w:eastAsia="細明體" w:hAnsi="細明體" w:cs="新細明體" w:hint="eastAsia"/>
          <w:color w:val="000000"/>
          <w:kern w:val="0"/>
          <w:sz w:val="27"/>
          <w:szCs w:val="27"/>
        </w:rPr>
        <w:t>介</w:t>
      </w:r>
      <w:proofErr w:type="gramEnd"/>
      <w:r w:rsidRPr="00F4152D">
        <w:rPr>
          <w:rFonts w:ascii="細明體" w:eastAsia="細明體" w:hAnsi="細明體" w:cs="新細明體" w:hint="eastAsia"/>
          <w:color w:val="000000"/>
          <w:kern w:val="0"/>
          <w:sz w:val="27"/>
          <w:szCs w:val="27"/>
        </w:rPr>
        <w:t>，未能轉</w:t>
      </w:r>
      <w:proofErr w:type="gramStart"/>
      <w:r w:rsidRPr="00F4152D">
        <w:rPr>
          <w:rFonts w:ascii="細明體" w:eastAsia="細明體" w:hAnsi="細明體" w:cs="新細明體" w:hint="eastAsia"/>
          <w:color w:val="000000"/>
          <w:kern w:val="0"/>
          <w:sz w:val="27"/>
          <w:szCs w:val="27"/>
        </w:rPr>
        <w:t>介</w:t>
      </w:r>
      <w:proofErr w:type="gramEnd"/>
      <w:r w:rsidRPr="00F4152D">
        <w:rPr>
          <w:rFonts w:ascii="細明體" w:eastAsia="細明體" w:hAnsi="細明體" w:cs="新細明體" w:hint="eastAsia"/>
          <w:color w:val="000000"/>
          <w:kern w:val="0"/>
          <w:sz w:val="27"/>
          <w:szCs w:val="27"/>
        </w:rPr>
        <w:t>時，由直轄市、縣（市）主管機關協助轉</w:t>
      </w:r>
      <w:proofErr w:type="gramStart"/>
      <w:r w:rsidRPr="00F4152D">
        <w:rPr>
          <w:rFonts w:ascii="細明體" w:eastAsia="細明體" w:hAnsi="細明體" w:cs="新細明體" w:hint="eastAsia"/>
          <w:color w:val="000000"/>
          <w:kern w:val="0"/>
          <w:sz w:val="27"/>
          <w:szCs w:val="27"/>
        </w:rPr>
        <w:t>介</w:t>
      </w:r>
      <w:proofErr w:type="gramEnd"/>
      <w:r w:rsidRPr="00F4152D">
        <w:rPr>
          <w:rFonts w:ascii="細明體" w:eastAsia="細明體" w:hAnsi="細明體" w:cs="新細明體" w:hint="eastAsia"/>
          <w:color w:val="000000"/>
          <w:kern w:val="0"/>
          <w:sz w:val="27"/>
          <w:szCs w:val="27"/>
        </w:rPr>
        <w:t>。</w:t>
      </w:r>
    </w:p>
    <w:p w14:paraId="49323AD7"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前項限期改善</w:t>
      </w:r>
      <w:proofErr w:type="gramStart"/>
      <w:r w:rsidRPr="00F4152D">
        <w:rPr>
          <w:rFonts w:ascii="細明體" w:eastAsia="細明體" w:hAnsi="細明體" w:cs="新細明體" w:hint="eastAsia"/>
          <w:color w:val="000000"/>
          <w:kern w:val="0"/>
          <w:sz w:val="27"/>
          <w:szCs w:val="27"/>
        </w:rPr>
        <w:t>期間，</w:t>
      </w:r>
      <w:proofErr w:type="gramEnd"/>
      <w:r w:rsidRPr="00F4152D">
        <w:rPr>
          <w:rFonts w:ascii="細明體" w:eastAsia="細明體" w:hAnsi="細明體" w:cs="新細明體" w:hint="eastAsia"/>
          <w:color w:val="000000"/>
          <w:kern w:val="0"/>
          <w:sz w:val="27"/>
          <w:szCs w:val="27"/>
        </w:rPr>
        <w:t>直轄市、縣（市）主管機關應即通知家長，並協助</w:t>
      </w:r>
      <w:proofErr w:type="gramStart"/>
      <w:r w:rsidRPr="00F4152D">
        <w:rPr>
          <w:rFonts w:ascii="細明體" w:eastAsia="細明體" w:hAnsi="細明體" w:cs="新細明體" w:hint="eastAsia"/>
          <w:color w:val="000000"/>
          <w:kern w:val="0"/>
          <w:sz w:val="27"/>
          <w:szCs w:val="27"/>
        </w:rPr>
        <w:t>居家式托育</w:t>
      </w:r>
      <w:proofErr w:type="gramEnd"/>
      <w:r w:rsidRPr="00F4152D">
        <w:rPr>
          <w:rFonts w:ascii="細明體" w:eastAsia="細明體" w:hAnsi="細明體" w:cs="新細明體" w:hint="eastAsia"/>
          <w:color w:val="000000"/>
          <w:kern w:val="0"/>
          <w:sz w:val="27"/>
          <w:szCs w:val="27"/>
        </w:rPr>
        <w:t>服務提供者，依家長意願轉</w:t>
      </w:r>
      <w:proofErr w:type="gramStart"/>
      <w:r w:rsidRPr="00F4152D">
        <w:rPr>
          <w:rFonts w:ascii="細明體" w:eastAsia="細明體" w:hAnsi="細明體" w:cs="新細明體" w:hint="eastAsia"/>
          <w:color w:val="000000"/>
          <w:kern w:val="0"/>
          <w:sz w:val="27"/>
          <w:szCs w:val="27"/>
        </w:rPr>
        <w:t>介</w:t>
      </w:r>
      <w:proofErr w:type="gramEnd"/>
      <w:r w:rsidRPr="00F4152D">
        <w:rPr>
          <w:rFonts w:ascii="細明體" w:eastAsia="細明體" w:hAnsi="細明體" w:cs="新細明體" w:hint="eastAsia"/>
          <w:color w:val="000000"/>
          <w:kern w:val="0"/>
          <w:sz w:val="27"/>
          <w:szCs w:val="27"/>
        </w:rPr>
        <w:t>，且加強訪視輔導。</w:t>
      </w:r>
    </w:p>
    <w:p w14:paraId="27081DE1"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拒不配合第一項轉</w:t>
      </w:r>
      <w:proofErr w:type="gramStart"/>
      <w:r w:rsidRPr="00F4152D">
        <w:rPr>
          <w:rFonts w:ascii="細明體" w:eastAsia="細明體" w:hAnsi="細明體" w:cs="新細明體" w:hint="eastAsia"/>
          <w:color w:val="000000"/>
          <w:kern w:val="0"/>
          <w:sz w:val="27"/>
          <w:szCs w:val="27"/>
        </w:rPr>
        <w:t>介</w:t>
      </w:r>
      <w:proofErr w:type="gramEnd"/>
      <w:r w:rsidRPr="00F4152D">
        <w:rPr>
          <w:rFonts w:ascii="細明體" w:eastAsia="細明體" w:hAnsi="細明體" w:cs="新細明體" w:hint="eastAsia"/>
          <w:color w:val="000000"/>
          <w:kern w:val="0"/>
          <w:sz w:val="27"/>
          <w:szCs w:val="27"/>
        </w:rPr>
        <w:t>之命令者，處新臺幣六千元以上三萬元以下罰鍰，直轄市、縣（市）主管機關並應強制轉</w:t>
      </w:r>
      <w:proofErr w:type="gramStart"/>
      <w:r w:rsidRPr="00F4152D">
        <w:rPr>
          <w:rFonts w:ascii="細明體" w:eastAsia="細明體" w:hAnsi="細明體" w:cs="新細明體" w:hint="eastAsia"/>
          <w:color w:val="000000"/>
          <w:kern w:val="0"/>
          <w:sz w:val="27"/>
          <w:szCs w:val="27"/>
        </w:rPr>
        <w:t>介</w:t>
      </w:r>
      <w:proofErr w:type="gramEnd"/>
      <w:r w:rsidRPr="00F4152D">
        <w:rPr>
          <w:rFonts w:ascii="細明體" w:eastAsia="細明體" w:hAnsi="細明體" w:cs="新細明體" w:hint="eastAsia"/>
          <w:color w:val="000000"/>
          <w:kern w:val="0"/>
          <w:sz w:val="27"/>
          <w:szCs w:val="27"/>
        </w:rPr>
        <w:t>其收托之兒童。</w:t>
      </w:r>
    </w:p>
    <w:p w14:paraId="7D6EF70F"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第一項限期改善</w:t>
      </w:r>
      <w:proofErr w:type="gramStart"/>
      <w:r w:rsidRPr="00F4152D">
        <w:rPr>
          <w:rFonts w:ascii="細明體" w:eastAsia="細明體" w:hAnsi="細明體" w:cs="新細明體" w:hint="eastAsia"/>
          <w:color w:val="000000"/>
          <w:kern w:val="0"/>
          <w:sz w:val="27"/>
          <w:szCs w:val="27"/>
        </w:rPr>
        <w:t>期間，居家式托</w:t>
      </w:r>
      <w:proofErr w:type="gramEnd"/>
      <w:r w:rsidRPr="00F4152D">
        <w:rPr>
          <w:rFonts w:ascii="細明體" w:eastAsia="細明體" w:hAnsi="細明體" w:cs="新細明體" w:hint="eastAsia"/>
          <w:color w:val="000000"/>
          <w:kern w:val="0"/>
          <w:sz w:val="27"/>
          <w:szCs w:val="27"/>
        </w:rPr>
        <w:t>育服務提供者不得增加收托兒童。違反者，處新臺幣六千元以上三萬元以下罰鍰，並得按次處罰；直轄市、縣（市）主管機關並應強制轉</w:t>
      </w:r>
      <w:proofErr w:type="gramStart"/>
      <w:r w:rsidRPr="00F4152D">
        <w:rPr>
          <w:rFonts w:ascii="細明體" w:eastAsia="細明體" w:hAnsi="細明體" w:cs="新細明體" w:hint="eastAsia"/>
          <w:color w:val="000000"/>
          <w:kern w:val="0"/>
          <w:sz w:val="27"/>
          <w:szCs w:val="27"/>
        </w:rPr>
        <w:t>介</w:t>
      </w:r>
      <w:proofErr w:type="gramEnd"/>
      <w:r w:rsidRPr="00F4152D">
        <w:rPr>
          <w:rFonts w:ascii="細明體" w:eastAsia="細明體" w:hAnsi="細明體" w:cs="新細明體" w:hint="eastAsia"/>
          <w:color w:val="000000"/>
          <w:kern w:val="0"/>
          <w:sz w:val="27"/>
          <w:szCs w:val="27"/>
        </w:rPr>
        <w:t>其收托之兒童。</w:t>
      </w:r>
    </w:p>
    <w:p w14:paraId="2508EEBD"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違反第二十六條第四項規定，或依第五項所定辦法有關收托人數、登記或輔導結果列入應改善而屆期未改善之規定者，處新臺幣六千元以上三萬元以下罰鍰，並得按次處罰，其情節重大或經處罰三次後仍未改善者，得廢止其登記。</w:t>
      </w:r>
    </w:p>
    <w:p w14:paraId="62BB9EE7"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lastRenderedPageBreak/>
        <w:t>經依前項廢止登記者，自廢止之日起，</w:t>
      </w:r>
      <w:proofErr w:type="gramStart"/>
      <w:r w:rsidRPr="00F4152D">
        <w:rPr>
          <w:rFonts w:ascii="細明體" w:eastAsia="細明體" w:hAnsi="細明體" w:cs="新細明體" w:hint="eastAsia"/>
          <w:color w:val="000000"/>
          <w:kern w:val="0"/>
          <w:sz w:val="27"/>
          <w:szCs w:val="27"/>
        </w:rPr>
        <w:t>一</w:t>
      </w:r>
      <w:proofErr w:type="gramEnd"/>
      <w:r w:rsidRPr="00F4152D">
        <w:rPr>
          <w:rFonts w:ascii="細明體" w:eastAsia="細明體" w:hAnsi="細明體" w:cs="新細明體" w:hint="eastAsia"/>
          <w:color w:val="000000"/>
          <w:kern w:val="0"/>
          <w:sz w:val="27"/>
          <w:szCs w:val="27"/>
        </w:rPr>
        <w:t>年內不得辦理登記為</w:t>
      </w:r>
      <w:proofErr w:type="gramStart"/>
      <w:r w:rsidRPr="00F4152D">
        <w:rPr>
          <w:rFonts w:ascii="細明體" w:eastAsia="細明體" w:hAnsi="細明體" w:cs="新細明體" w:hint="eastAsia"/>
          <w:color w:val="000000"/>
          <w:kern w:val="0"/>
          <w:sz w:val="27"/>
          <w:szCs w:val="27"/>
        </w:rPr>
        <w:t>居家式托育</w:t>
      </w:r>
      <w:proofErr w:type="gramEnd"/>
      <w:r w:rsidRPr="00F4152D">
        <w:rPr>
          <w:rFonts w:ascii="細明體" w:eastAsia="細明體" w:hAnsi="細明體" w:cs="新細明體" w:hint="eastAsia"/>
          <w:color w:val="000000"/>
          <w:kern w:val="0"/>
          <w:sz w:val="27"/>
          <w:szCs w:val="27"/>
        </w:rPr>
        <w:t>服務提供者。</w:t>
      </w:r>
    </w:p>
    <w:p w14:paraId="52CBE061"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違反第二十六條之一第四項規定，不依直轄市、縣（市）主管機關之命令停止服務者，處新臺幣六萬元以上三十萬元以下罰鍰，並得公布其姓名。</w:t>
      </w:r>
    </w:p>
    <w:bookmarkStart w:id="103" w:name="90-1"/>
    <w:p w14:paraId="726BC89F"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"https://law.moj.gov.tw/LawClass/LawSingle.aspx?pcode=D0050001&amp;flno=90-1"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90-1 條</w:t>
      </w:r>
      <w:r w:rsidRPr="00F4152D">
        <w:rPr>
          <w:rFonts w:ascii="細明體" w:eastAsia="細明體" w:hAnsi="細明體" w:cs="新細明體"/>
          <w:color w:val="000000"/>
          <w:kern w:val="0"/>
          <w:sz w:val="27"/>
          <w:szCs w:val="27"/>
        </w:rPr>
        <w:fldChar w:fldCharType="end"/>
      </w:r>
      <w:bookmarkEnd w:id="103"/>
    </w:p>
    <w:p w14:paraId="2BFC5E5E"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違反第二十九條第三項所定辦法規定而有下列各款情形之</w:t>
      </w:r>
      <w:proofErr w:type="gramStart"/>
      <w:r w:rsidRPr="00F4152D">
        <w:rPr>
          <w:rFonts w:ascii="細明體" w:eastAsia="細明體" w:hAnsi="細明體" w:cs="新細明體" w:hint="eastAsia"/>
          <w:color w:val="000000"/>
          <w:kern w:val="0"/>
          <w:sz w:val="27"/>
          <w:szCs w:val="27"/>
        </w:rPr>
        <w:t>一</w:t>
      </w:r>
      <w:proofErr w:type="gramEnd"/>
      <w:r w:rsidRPr="00F4152D">
        <w:rPr>
          <w:rFonts w:ascii="細明體" w:eastAsia="細明體" w:hAnsi="細明體" w:cs="新細明體" w:hint="eastAsia"/>
          <w:color w:val="000000"/>
          <w:kern w:val="0"/>
          <w:sz w:val="27"/>
          <w:szCs w:val="27"/>
        </w:rPr>
        <w:t>者，由教育主管機關處公私立學校校長、短期補習班或兒童課後照顧服務中心負責人新臺幣六千元以上三萬元以下罰鍰，並命其限期改善，屆期未改善者，得按次處罰：</w:t>
      </w:r>
    </w:p>
    <w:p w14:paraId="0BBD177D"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一、以未經核准或備查之車輛載運學生。</w:t>
      </w:r>
    </w:p>
    <w:p w14:paraId="703AD9FE"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二、載運人數超過汽車行車執照核定數額。</w:t>
      </w:r>
    </w:p>
    <w:p w14:paraId="1CC9DF56"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三、未依學生交通車規定載運學生。</w:t>
      </w:r>
    </w:p>
    <w:p w14:paraId="078995AD"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四、未配置符合資格之隨車人員隨車照護學生。</w:t>
      </w:r>
    </w:p>
    <w:p w14:paraId="443FC080"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違反第三十三條第三項及第四項所定適用範圍及一定年齡者，各目的事業主管機關得處新臺幣六千元以上三萬元以下罰鍰，並命其限期改善，屆期未改善者，得按次處罰。</w:t>
      </w:r>
    </w:p>
    <w:bookmarkStart w:id="104" w:name="90-2"/>
    <w:p w14:paraId="5CC8C03F"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"https://law.moj.gov.tw/LawClass/LawSingle.aspx?pcode=D0050001&amp;flno=90-2"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90-2 條</w:t>
      </w:r>
      <w:r w:rsidRPr="00F4152D">
        <w:rPr>
          <w:rFonts w:ascii="細明體" w:eastAsia="細明體" w:hAnsi="細明體" w:cs="新細明體"/>
          <w:color w:val="000000"/>
          <w:kern w:val="0"/>
          <w:sz w:val="27"/>
          <w:szCs w:val="27"/>
        </w:rPr>
        <w:fldChar w:fldCharType="end"/>
      </w:r>
      <w:bookmarkEnd w:id="104"/>
    </w:p>
    <w:p w14:paraId="1C84113F"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違反第三十三條之</w:t>
      </w:r>
      <w:proofErr w:type="gramStart"/>
      <w:r w:rsidRPr="00F4152D">
        <w:rPr>
          <w:rFonts w:ascii="細明體" w:eastAsia="細明體" w:hAnsi="細明體" w:cs="新細明體" w:hint="eastAsia"/>
          <w:color w:val="000000"/>
          <w:kern w:val="0"/>
          <w:sz w:val="27"/>
          <w:szCs w:val="27"/>
        </w:rPr>
        <w:t>一</w:t>
      </w:r>
      <w:proofErr w:type="gramEnd"/>
      <w:r w:rsidRPr="00F4152D">
        <w:rPr>
          <w:rFonts w:ascii="細明體" w:eastAsia="細明體" w:hAnsi="細明體" w:cs="新細明體" w:hint="eastAsia"/>
          <w:color w:val="000000"/>
          <w:kern w:val="0"/>
          <w:sz w:val="27"/>
          <w:szCs w:val="27"/>
        </w:rPr>
        <w:t>規定者，由直轄市、縣（市）交通主管機關命其限期改善，屆期未改善者，處所有權人或管理機關負責人新臺幣一萬元以上五萬元以下罰鍰，並得按次處罰至其改善完成為止。</w:t>
      </w:r>
    </w:p>
    <w:p w14:paraId="119667FE"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違反第三十三條之二第二項規定未改善、未提具替代改善計畫或未依核定改善計畫之期限改善完成者，由直轄市、縣（市）建築主管機關處所有權人或管理機關負責人新臺幣一萬元以上五萬元以下罰鍰，並命其限期改善；屆期未改善者，得按次處罰至其改善完成為止。</w:t>
      </w:r>
    </w:p>
    <w:p w14:paraId="52204766"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第一項規定自中華民國一百零四年十一月二十七日修正之條文公布後三年施行；前項規定自中華民國一百零四年十一月二十七日修正之條文公布後五年施行。</w:t>
      </w:r>
    </w:p>
    <w:bookmarkStart w:id="105" w:name="91"/>
    <w:p w14:paraId="3B6002E0"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"https://law.moj.gov.tw/LawClass/LawSingle.aspx?pcode=D0050001&amp;flno=91"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91 條</w:t>
      </w:r>
      <w:r w:rsidRPr="00F4152D">
        <w:rPr>
          <w:rFonts w:ascii="細明體" w:eastAsia="細明體" w:hAnsi="細明體" w:cs="新細明體"/>
          <w:color w:val="000000"/>
          <w:kern w:val="0"/>
          <w:sz w:val="27"/>
          <w:szCs w:val="27"/>
        </w:rPr>
        <w:fldChar w:fldCharType="end"/>
      </w:r>
      <w:bookmarkEnd w:id="105"/>
    </w:p>
    <w:p w14:paraId="6D5B17A6"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父母、監護人或其他實際照顧兒童及少年之人，違反第四十三條第二項規定，情節嚴重者，處新臺幣一萬元以上五萬元以下罰鍰。</w:t>
      </w:r>
    </w:p>
    <w:p w14:paraId="5AA7380F"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販賣、交付或供應酒或檳榔予兒童及少年者，處新臺幣一萬元以上十萬元以下罰鍰。</w:t>
      </w:r>
    </w:p>
    <w:p w14:paraId="5C1E81EC"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販賣、交付或供應毒品、非法供應管制藥品或其他有害身心健康之物質予兒童及少年者，處新臺幣六萬元以上三十萬元以下罰鍰。</w:t>
      </w:r>
    </w:p>
    <w:p w14:paraId="196B18D9"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販賣、交付或供應有關暴力、血腥、色情或猥褻出版品、圖畫、錄影節目帶、影片、光碟、電子訊號、遊戲軟體或其他物品予兒童及少年者，處新臺幣二萬元以上十萬元以下罰鍰。</w:t>
      </w:r>
    </w:p>
    <w:p w14:paraId="3CA4F5B4"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lastRenderedPageBreak/>
        <w:t>違反第四十三條第四項規定者，除新聞紙依第四十五條及第九十三條規定辦理外，處新臺幣五萬元以上二十五萬元以下罰鍰，並公布其姓名或名稱及命其限期改善；屆期未改善者，得按次處罰；情節嚴重者，並得由主管機關移請目的事業主管機關勒令停業一個月以上一年以下。</w:t>
      </w:r>
    </w:p>
    <w:bookmarkStart w:id="106" w:name="92"/>
    <w:p w14:paraId="1F72CF10"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"https://law.moj.gov.tw/LawClass/LawSingle.aspx?pcode=D0050001&amp;flno=92"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92 條</w:t>
      </w:r>
      <w:r w:rsidRPr="00F4152D">
        <w:rPr>
          <w:rFonts w:ascii="細明體" w:eastAsia="細明體" w:hAnsi="細明體" w:cs="新細明體"/>
          <w:color w:val="000000"/>
          <w:kern w:val="0"/>
          <w:sz w:val="27"/>
          <w:szCs w:val="27"/>
        </w:rPr>
        <w:fldChar w:fldCharType="end"/>
      </w:r>
      <w:bookmarkEnd w:id="106"/>
    </w:p>
    <w:p w14:paraId="127E5608"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新聞紙以外之出版品、錄影節目帶、遊戲軟體或其他經主管機關認定有影響兒童及少年身心健康之虞應予分級之物品，其有分級管理義務之人有下列情形之</w:t>
      </w:r>
      <w:proofErr w:type="gramStart"/>
      <w:r w:rsidRPr="00F4152D">
        <w:rPr>
          <w:rFonts w:ascii="細明體" w:eastAsia="細明體" w:hAnsi="細明體" w:cs="新細明體" w:hint="eastAsia"/>
          <w:color w:val="000000"/>
          <w:kern w:val="0"/>
          <w:sz w:val="27"/>
          <w:szCs w:val="27"/>
        </w:rPr>
        <w:t>一</w:t>
      </w:r>
      <w:proofErr w:type="gramEnd"/>
      <w:r w:rsidRPr="00F4152D">
        <w:rPr>
          <w:rFonts w:ascii="細明體" w:eastAsia="細明體" w:hAnsi="細明體" w:cs="新細明體" w:hint="eastAsia"/>
          <w:color w:val="000000"/>
          <w:kern w:val="0"/>
          <w:sz w:val="27"/>
          <w:szCs w:val="27"/>
        </w:rPr>
        <w:t>者，處新臺幣五萬元以上二十五萬元以下罰鍰，並命其限期改善，屆期未改善者，得按次處罰：</w:t>
      </w:r>
    </w:p>
    <w:p w14:paraId="13B733BF"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一、違反第四十四條第一項規定，未</w:t>
      </w:r>
      <w:proofErr w:type="gramStart"/>
      <w:r w:rsidRPr="00F4152D">
        <w:rPr>
          <w:rFonts w:ascii="細明體" w:eastAsia="細明體" w:hAnsi="細明體" w:cs="新細明體" w:hint="eastAsia"/>
          <w:color w:val="000000"/>
          <w:kern w:val="0"/>
          <w:sz w:val="27"/>
          <w:szCs w:val="27"/>
        </w:rPr>
        <w:t>予分</w:t>
      </w:r>
      <w:proofErr w:type="gramEnd"/>
      <w:r w:rsidRPr="00F4152D">
        <w:rPr>
          <w:rFonts w:ascii="細明體" w:eastAsia="細明體" w:hAnsi="細明體" w:cs="新細明體" w:hint="eastAsia"/>
          <w:color w:val="000000"/>
          <w:kern w:val="0"/>
          <w:sz w:val="27"/>
          <w:szCs w:val="27"/>
        </w:rPr>
        <w:t>級。</w:t>
      </w:r>
    </w:p>
    <w:p w14:paraId="7648DAC2"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二、違反依第四十四條第三項所定辦法中有關分級類別或內容之規定。</w:t>
      </w:r>
    </w:p>
    <w:p w14:paraId="63FD4367"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前項有分級管理義務之人違反依第四十四條第三項所定辦法中有關標示之規定者，處新臺幣三萬元以上十五萬元以下罰鍰，並命其限期改善，屆期未改善者，得按次處罰。</w:t>
      </w:r>
    </w:p>
    <w:p w14:paraId="060FBB3C"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違反第四十四條第二項規定者，處新臺幣一萬元以上五萬元以下罰鍰，並公布其姓名或名稱及命其限期改善；屆期未改善者，得按次處罰。</w:t>
      </w:r>
    </w:p>
    <w:bookmarkStart w:id="107" w:name="93"/>
    <w:p w14:paraId="248EA718"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"https://law.moj.gov.tw/LawClass/LawSingle.aspx?pcode=D0050001&amp;flno=93"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93 條</w:t>
      </w:r>
      <w:r w:rsidRPr="00F4152D">
        <w:rPr>
          <w:rFonts w:ascii="細明體" w:eastAsia="細明體" w:hAnsi="細明體" w:cs="新細明體"/>
          <w:color w:val="000000"/>
          <w:kern w:val="0"/>
          <w:sz w:val="27"/>
          <w:szCs w:val="27"/>
        </w:rPr>
        <w:fldChar w:fldCharType="end"/>
      </w:r>
      <w:bookmarkEnd w:id="107"/>
    </w:p>
    <w:p w14:paraId="0FAD0356"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新聞紙業者未依第四十五條第三項規定履行處置者，處新臺幣三萬元以上十五萬元以下罰鍰，並限期命其履行；屆期仍不履行者，得按次處罰至履行為止。經主管機關依第四十五條第四項規定認定者，亦同。</w:t>
      </w:r>
    </w:p>
    <w:bookmarkStart w:id="108" w:name="94"/>
    <w:p w14:paraId="7B65B5E2"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"https://law.moj.gov.tw/LawClass/LawSingle.aspx?pcode=D0050001&amp;flno=94"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94 條</w:t>
      </w:r>
      <w:r w:rsidRPr="00F4152D">
        <w:rPr>
          <w:rFonts w:ascii="細明體" w:eastAsia="細明體" w:hAnsi="細明體" w:cs="新細明體"/>
          <w:color w:val="000000"/>
          <w:kern w:val="0"/>
          <w:sz w:val="27"/>
          <w:szCs w:val="27"/>
        </w:rPr>
        <w:fldChar w:fldCharType="end"/>
      </w:r>
      <w:bookmarkEnd w:id="108"/>
    </w:p>
    <w:p w14:paraId="07FF8F6C"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網際網路平</w:t>
      </w:r>
      <w:proofErr w:type="gramStart"/>
      <w:r w:rsidRPr="00F4152D">
        <w:rPr>
          <w:rFonts w:ascii="細明體" w:eastAsia="細明體" w:hAnsi="細明體" w:cs="新細明體" w:hint="eastAsia"/>
          <w:color w:val="000000"/>
          <w:kern w:val="0"/>
          <w:sz w:val="27"/>
          <w:szCs w:val="27"/>
        </w:rPr>
        <w:t>臺</w:t>
      </w:r>
      <w:proofErr w:type="gramEnd"/>
      <w:r w:rsidRPr="00F4152D">
        <w:rPr>
          <w:rFonts w:ascii="細明體" w:eastAsia="細明體" w:hAnsi="細明體" w:cs="新細明體" w:hint="eastAsia"/>
          <w:color w:val="000000"/>
          <w:kern w:val="0"/>
          <w:sz w:val="27"/>
          <w:szCs w:val="27"/>
        </w:rPr>
        <w:t>提供者違反第四十六條第三項規定，未為限制兒童及少年接取、瀏覽之措施或先行移除者，由各目的事業主管機關處新臺幣六萬元以上三十萬元以下罰鍰，並命其限期改善，屆期未改善者，得按次處罰。</w:t>
      </w:r>
    </w:p>
    <w:p w14:paraId="722DE07F"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違反第四十六條之</w:t>
      </w:r>
      <w:proofErr w:type="gramStart"/>
      <w:r w:rsidRPr="00F4152D">
        <w:rPr>
          <w:rFonts w:ascii="細明體" w:eastAsia="細明體" w:hAnsi="細明體" w:cs="新細明體" w:hint="eastAsia"/>
          <w:color w:val="000000"/>
          <w:kern w:val="0"/>
          <w:sz w:val="27"/>
          <w:szCs w:val="27"/>
        </w:rPr>
        <w:t>一</w:t>
      </w:r>
      <w:proofErr w:type="gramEnd"/>
      <w:r w:rsidRPr="00F4152D">
        <w:rPr>
          <w:rFonts w:ascii="細明體" w:eastAsia="細明體" w:hAnsi="細明體" w:cs="新細明體" w:hint="eastAsia"/>
          <w:color w:val="000000"/>
          <w:kern w:val="0"/>
          <w:sz w:val="27"/>
          <w:szCs w:val="27"/>
        </w:rPr>
        <w:t>之規定者，處新臺幣十萬元以上五十萬元以下罰鍰，並公布其姓名或名稱及命其限期改善；屆期未改善者，得按次處罰；情節嚴重者，並得勒令停業一個月以上一年以下。</w:t>
      </w:r>
    </w:p>
    <w:bookmarkStart w:id="109" w:name="95"/>
    <w:p w14:paraId="650A662A"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"https://law.moj.gov.tw/LawClass/LawSingle.aspx?pcode=D0050001&amp;flno=95"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95 條</w:t>
      </w:r>
      <w:r w:rsidRPr="00F4152D">
        <w:rPr>
          <w:rFonts w:ascii="細明體" w:eastAsia="細明體" w:hAnsi="細明體" w:cs="新細明體"/>
          <w:color w:val="000000"/>
          <w:kern w:val="0"/>
          <w:sz w:val="27"/>
          <w:szCs w:val="27"/>
        </w:rPr>
        <w:fldChar w:fldCharType="end"/>
      </w:r>
      <w:bookmarkEnd w:id="109"/>
    </w:p>
    <w:p w14:paraId="5AFE472D"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父母、監護人或其他實際照顧兒童及少年之人，違反第四十七條第二項規定者，處新臺幣一萬元以上五萬元以下罰鍰。</w:t>
      </w:r>
    </w:p>
    <w:p w14:paraId="67FD7518"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場所負責人或從業人員違反第四十七條第三項規定者，處新臺幣二萬元以上十萬元以下罰鍰，並公布場所負責人姓名。</w:t>
      </w:r>
    </w:p>
    <w:bookmarkStart w:id="110" w:name="96"/>
    <w:p w14:paraId="0181FB34"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"https://law.moj.gov.tw/LawClass/LawSingle.aspx?pcode=D0050001&amp;flno=96"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96 條</w:t>
      </w:r>
      <w:r w:rsidRPr="00F4152D">
        <w:rPr>
          <w:rFonts w:ascii="細明體" w:eastAsia="細明體" w:hAnsi="細明體" w:cs="新細明體"/>
          <w:color w:val="000000"/>
          <w:kern w:val="0"/>
          <w:sz w:val="27"/>
          <w:szCs w:val="27"/>
        </w:rPr>
        <w:fldChar w:fldCharType="end"/>
      </w:r>
      <w:bookmarkEnd w:id="110"/>
    </w:p>
    <w:p w14:paraId="728EB96D"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lastRenderedPageBreak/>
        <w:t>父母、監護人或其他實際照顧兒童及少年之人，違反第四十八條第一項規定者，處新臺幣二萬元以上十萬元以下罰鍰，並公布其姓名。</w:t>
      </w:r>
    </w:p>
    <w:p w14:paraId="686C8BFF"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違反第四十八條第二項規定者，處新臺幣六萬元以上三十萬元以下罰鍰，公布行為人及場所負責人之姓名，並命其限期改善；屆期未改善者，除情節嚴重，由主管機關移請目的事業主管機關命其歇業者外，命其停業一個月以上一年以下。</w:t>
      </w:r>
    </w:p>
    <w:bookmarkStart w:id="111" w:name="97"/>
    <w:p w14:paraId="2743B5B1"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"https://law.moj.gov.tw/LawClass/LawSingle.aspx?pcode=D0050001&amp;flno=97"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97 條</w:t>
      </w:r>
      <w:r w:rsidRPr="00F4152D">
        <w:rPr>
          <w:rFonts w:ascii="細明體" w:eastAsia="細明體" w:hAnsi="細明體" w:cs="新細明體"/>
          <w:color w:val="000000"/>
          <w:kern w:val="0"/>
          <w:sz w:val="27"/>
          <w:szCs w:val="27"/>
        </w:rPr>
        <w:fldChar w:fldCharType="end"/>
      </w:r>
      <w:bookmarkEnd w:id="111"/>
    </w:p>
    <w:p w14:paraId="6B9E0B09"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違反第四十九條第一項各款規定之</w:t>
      </w:r>
      <w:proofErr w:type="gramStart"/>
      <w:r w:rsidRPr="00F4152D">
        <w:rPr>
          <w:rFonts w:ascii="細明體" w:eastAsia="細明體" w:hAnsi="細明體" w:cs="新細明體" w:hint="eastAsia"/>
          <w:color w:val="000000"/>
          <w:kern w:val="0"/>
          <w:sz w:val="27"/>
          <w:szCs w:val="27"/>
        </w:rPr>
        <w:t>一</w:t>
      </w:r>
      <w:proofErr w:type="gramEnd"/>
      <w:r w:rsidRPr="00F4152D">
        <w:rPr>
          <w:rFonts w:ascii="細明體" w:eastAsia="細明體" w:hAnsi="細明體" w:cs="新細明體" w:hint="eastAsia"/>
          <w:color w:val="000000"/>
          <w:kern w:val="0"/>
          <w:sz w:val="27"/>
          <w:szCs w:val="27"/>
        </w:rPr>
        <w:t>者，處新臺幣六萬元以上六十萬元以下罰鍰，並得公布其姓名或名稱。</w:t>
      </w:r>
    </w:p>
    <w:bookmarkStart w:id="112" w:name="98"/>
    <w:p w14:paraId="291A39E7"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"https://law.moj.gov.tw/LawClass/LawSingle.aspx?pcode=D0050001&amp;flno=98"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98 條</w:t>
      </w:r>
      <w:r w:rsidRPr="00F4152D">
        <w:rPr>
          <w:rFonts w:ascii="細明體" w:eastAsia="細明體" w:hAnsi="細明體" w:cs="新細明體"/>
          <w:color w:val="000000"/>
          <w:kern w:val="0"/>
          <w:sz w:val="27"/>
          <w:szCs w:val="27"/>
        </w:rPr>
        <w:fldChar w:fldCharType="end"/>
      </w:r>
      <w:bookmarkEnd w:id="112"/>
    </w:p>
    <w:p w14:paraId="6E2C2077"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違反第五十條第二項規定者，處新臺幣一萬元以上五萬元以下罰鍰。</w:t>
      </w:r>
    </w:p>
    <w:bookmarkStart w:id="113" w:name="99"/>
    <w:p w14:paraId="2DE6755C"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"https://law.moj.gov.tw/LawClass/LawSingle.aspx?pcode=D0050001&amp;flno=99"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99 條</w:t>
      </w:r>
      <w:r w:rsidRPr="00F4152D">
        <w:rPr>
          <w:rFonts w:ascii="細明體" w:eastAsia="細明體" w:hAnsi="細明體" w:cs="新細明體"/>
          <w:color w:val="000000"/>
          <w:kern w:val="0"/>
          <w:sz w:val="27"/>
          <w:szCs w:val="27"/>
        </w:rPr>
        <w:fldChar w:fldCharType="end"/>
      </w:r>
      <w:bookmarkEnd w:id="113"/>
    </w:p>
    <w:p w14:paraId="7D311546"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父母、監護人或其他實際照顧兒童及少年之人違反第五十一條規定者，處新臺幣三千元以上一萬五千元以下罰鍰。</w:t>
      </w:r>
    </w:p>
    <w:bookmarkStart w:id="114" w:name="100"/>
    <w:p w14:paraId="5F0A09E0"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"https://law.moj.gov.tw/LawClass/LawSingle.aspx?pcode=D0050001&amp;flno=100"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100 條</w:t>
      </w:r>
      <w:r w:rsidRPr="00F4152D">
        <w:rPr>
          <w:rFonts w:ascii="細明體" w:eastAsia="細明體" w:hAnsi="細明體" w:cs="新細明體"/>
          <w:color w:val="000000"/>
          <w:kern w:val="0"/>
          <w:sz w:val="27"/>
          <w:szCs w:val="27"/>
        </w:rPr>
        <w:fldChar w:fldCharType="end"/>
      </w:r>
      <w:bookmarkEnd w:id="114"/>
    </w:p>
    <w:p w14:paraId="1F29C280"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proofErr w:type="gramStart"/>
      <w:r w:rsidRPr="00F4152D">
        <w:rPr>
          <w:rFonts w:ascii="細明體" w:eastAsia="細明體" w:hAnsi="細明體" w:cs="新細明體" w:hint="eastAsia"/>
          <w:color w:val="000000"/>
          <w:kern w:val="0"/>
          <w:sz w:val="27"/>
          <w:szCs w:val="27"/>
        </w:rPr>
        <w:t>醫</w:t>
      </w:r>
      <w:proofErr w:type="gramEnd"/>
      <w:r w:rsidRPr="00F4152D">
        <w:rPr>
          <w:rFonts w:ascii="細明體" w:eastAsia="細明體" w:hAnsi="細明體" w:cs="新細明體" w:hint="eastAsia"/>
          <w:color w:val="000000"/>
          <w:kern w:val="0"/>
          <w:sz w:val="27"/>
          <w:szCs w:val="27"/>
        </w:rPr>
        <w:t>事人員、社會工作人員、教育人員、保育人員、教保服務人員、警察、司法人員、移民業務人員、戶政人員、村（里）幹事或其他執行兒童及少年福利業務人員，違反第五十三條第一項通報規定而無正當理由者，處新臺幣六千元以上六萬元以下罰鍰。</w:t>
      </w:r>
    </w:p>
    <w:bookmarkStart w:id="115" w:name="101"/>
    <w:p w14:paraId="20176019"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"https://law.moj.gov.tw/LawClass/LawSingle.aspx?pcode=D0050001&amp;flno=101"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101 條</w:t>
      </w:r>
      <w:r w:rsidRPr="00F4152D">
        <w:rPr>
          <w:rFonts w:ascii="細明體" w:eastAsia="細明體" w:hAnsi="細明體" w:cs="新細明體"/>
          <w:color w:val="000000"/>
          <w:kern w:val="0"/>
          <w:sz w:val="27"/>
          <w:szCs w:val="27"/>
        </w:rPr>
        <w:fldChar w:fldCharType="end"/>
      </w:r>
      <w:bookmarkEnd w:id="115"/>
    </w:p>
    <w:p w14:paraId="3BCE7061"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（刪除）</w:t>
      </w:r>
    </w:p>
    <w:bookmarkStart w:id="116" w:name="102"/>
    <w:p w14:paraId="79BA1625"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"https://law.moj.gov.tw/LawClass/LawSingle.aspx?pcode=D0050001&amp;flno=102"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102 條</w:t>
      </w:r>
      <w:r w:rsidRPr="00F4152D">
        <w:rPr>
          <w:rFonts w:ascii="細明體" w:eastAsia="細明體" w:hAnsi="細明體" w:cs="新細明體"/>
          <w:color w:val="000000"/>
          <w:kern w:val="0"/>
          <w:sz w:val="27"/>
          <w:szCs w:val="27"/>
        </w:rPr>
        <w:fldChar w:fldCharType="end"/>
      </w:r>
      <w:bookmarkEnd w:id="116"/>
    </w:p>
    <w:p w14:paraId="72F092A2"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父母、監護人或實際照顧兒童及少年之人有下列情形者，</w:t>
      </w:r>
      <w:proofErr w:type="gramStart"/>
      <w:r w:rsidRPr="00F4152D">
        <w:rPr>
          <w:rFonts w:ascii="細明體" w:eastAsia="細明體" w:hAnsi="細明體" w:cs="新細明體" w:hint="eastAsia"/>
          <w:color w:val="000000"/>
          <w:kern w:val="0"/>
          <w:sz w:val="27"/>
          <w:szCs w:val="27"/>
        </w:rPr>
        <w:t>主管機關應命其</w:t>
      </w:r>
      <w:proofErr w:type="gramEnd"/>
      <w:r w:rsidRPr="00F4152D">
        <w:rPr>
          <w:rFonts w:ascii="細明體" w:eastAsia="細明體" w:hAnsi="細明體" w:cs="新細明體" w:hint="eastAsia"/>
          <w:color w:val="000000"/>
          <w:kern w:val="0"/>
          <w:sz w:val="27"/>
          <w:szCs w:val="27"/>
        </w:rPr>
        <w:t>接受四小時以上五十小時以下之親職教育輔導：</w:t>
      </w:r>
    </w:p>
    <w:p w14:paraId="1236412C"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一、未禁止兒童及少年為第四十三條第一項第二款行為者。</w:t>
      </w:r>
    </w:p>
    <w:p w14:paraId="466EF340"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二、違反第四十七條第二項規定者。</w:t>
      </w:r>
    </w:p>
    <w:p w14:paraId="2976B5EB"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三、違反第四十八條第一項規定者。</w:t>
      </w:r>
    </w:p>
    <w:p w14:paraId="4A2DBFC7"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四、違反第四十九條各款規定之</w:t>
      </w:r>
      <w:proofErr w:type="gramStart"/>
      <w:r w:rsidRPr="00F4152D">
        <w:rPr>
          <w:rFonts w:ascii="細明體" w:eastAsia="細明體" w:hAnsi="細明體" w:cs="新細明體" w:hint="eastAsia"/>
          <w:color w:val="000000"/>
          <w:kern w:val="0"/>
          <w:sz w:val="27"/>
          <w:szCs w:val="27"/>
        </w:rPr>
        <w:t>一</w:t>
      </w:r>
      <w:proofErr w:type="gramEnd"/>
      <w:r w:rsidRPr="00F4152D">
        <w:rPr>
          <w:rFonts w:ascii="細明體" w:eastAsia="細明體" w:hAnsi="細明體" w:cs="新細明體" w:hint="eastAsia"/>
          <w:color w:val="000000"/>
          <w:kern w:val="0"/>
          <w:sz w:val="27"/>
          <w:szCs w:val="27"/>
        </w:rPr>
        <w:t>者。</w:t>
      </w:r>
    </w:p>
    <w:p w14:paraId="5823131A"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五、違反第五十一條規定者。</w:t>
      </w:r>
    </w:p>
    <w:p w14:paraId="54A0B62B"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六、使兒童及少年有第五十六條第一項各款情形之</w:t>
      </w:r>
      <w:proofErr w:type="gramStart"/>
      <w:r w:rsidRPr="00F4152D">
        <w:rPr>
          <w:rFonts w:ascii="細明體" w:eastAsia="細明體" w:hAnsi="細明體" w:cs="新細明體" w:hint="eastAsia"/>
          <w:color w:val="000000"/>
          <w:kern w:val="0"/>
          <w:sz w:val="27"/>
          <w:szCs w:val="27"/>
        </w:rPr>
        <w:t>一</w:t>
      </w:r>
      <w:proofErr w:type="gramEnd"/>
      <w:r w:rsidRPr="00F4152D">
        <w:rPr>
          <w:rFonts w:ascii="細明體" w:eastAsia="細明體" w:hAnsi="細明體" w:cs="新細明體" w:hint="eastAsia"/>
          <w:color w:val="000000"/>
          <w:kern w:val="0"/>
          <w:sz w:val="27"/>
          <w:szCs w:val="27"/>
        </w:rPr>
        <w:t>者。</w:t>
      </w:r>
    </w:p>
    <w:p w14:paraId="347974C6"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依前項規定接受親職教育輔導，如有正當理由無法如期參加，得申請延期。</w:t>
      </w:r>
    </w:p>
    <w:p w14:paraId="3281B203"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不接受親職教育輔導或拒不完成其時數者，處新臺幣三千元以上三萬元以下罰鍰；經再通知仍不接受者，得按次處罰至其參加為止。</w:t>
      </w:r>
    </w:p>
    <w:p w14:paraId="3496EE03"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依限完成親職教育輔導者，免依第九十一條第一項、第九十五條第一項、第九十六條第一項、第九十七條及第九十九條處以罰鍰。</w:t>
      </w:r>
    </w:p>
    <w:bookmarkStart w:id="117" w:name="103"/>
    <w:p w14:paraId="1D35C986"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"https://law.moj.gov.tw/LawClass/LawSingle.aspx?pcode=D0050001&amp;flno=103"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103 條</w:t>
      </w:r>
      <w:r w:rsidRPr="00F4152D">
        <w:rPr>
          <w:rFonts w:ascii="細明體" w:eastAsia="細明體" w:hAnsi="細明體" w:cs="新細明體"/>
          <w:color w:val="000000"/>
          <w:kern w:val="0"/>
          <w:sz w:val="27"/>
          <w:szCs w:val="27"/>
        </w:rPr>
        <w:fldChar w:fldCharType="end"/>
      </w:r>
      <w:bookmarkEnd w:id="117"/>
    </w:p>
    <w:p w14:paraId="3380EAC1"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lastRenderedPageBreak/>
        <w:t>廣播、電視事業違反第六十九條第一項規定，由目的事業主管機關處新臺幣三萬元以上十五萬元以下罰鍰，並命其限期改正；屆期未改正者，得按次處罰。</w:t>
      </w:r>
    </w:p>
    <w:p w14:paraId="73BAB61E"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宣傳品、出版品、網際網路或其他媒體違反第六十九條第一項規定，由目的事業主管機關處負責人新臺幣三萬元以上十五萬元以下罰鍰，並得沒入第六十九條第一項規定之物品、命其限期移除內容、下架或其他必要之處置；屆期不履行者，得按次處罰至履行為止。</w:t>
      </w:r>
    </w:p>
    <w:p w14:paraId="5CE98C17"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前二項經第六十九條第四項審議後，認為有公開之必要者，不罰。</w:t>
      </w:r>
    </w:p>
    <w:p w14:paraId="06B03D7A"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宣傳品、出版品、網際網路或其他媒體無負責人或負責人對行為人之行為不具監督關係者，第二項所定之罰鍰，處罰行為人。</w:t>
      </w:r>
    </w:p>
    <w:p w14:paraId="3233331C"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本法中華民國一百零四年一月二十三日修正施行前，宣傳品、出版品、廣播、電視、網際網路或其他媒體之負責人違反第六十九條第一項規定者，依修正前第一項罰鍰規定，處罰該負責人。無負責人或負責人對行為人之行為不具監督關係者，處罰行為人。</w:t>
      </w:r>
    </w:p>
    <w:bookmarkStart w:id="118" w:name="104"/>
    <w:p w14:paraId="713C7F14"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"https://law.moj.gov.tw/LawClass/LawSingle.aspx?pcode=D0050001&amp;flno=104"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104 條</w:t>
      </w:r>
      <w:r w:rsidRPr="00F4152D">
        <w:rPr>
          <w:rFonts w:ascii="細明體" w:eastAsia="細明體" w:hAnsi="細明體" w:cs="新細明體"/>
          <w:color w:val="000000"/>
          <w:kern w:val="0"/>
          <w:sz w:val="27"/>
          <w:szCs w:val="27"/>
        </w:rPr>
        <w:fldChar w:fldCharType="end"/>
      </w:r>
      <w:bookmarkEnd w:id="118"/>
    </w:p>
    <w:p w14:paraId="38E40E2A"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兒童及少年之父母、監護人、其他實際照顧兒童及少年之人、師長、雇主、</w:t>
      </w:r>
      <w:proofErr w:type="gramStart"/>
      <w:r w:rsidRPr="00F4152D">
        <w:rPr>
          <w:rFonts w:ascii="細明體" w:eastAsia="細明體" w:hAnsi="細明體" w:cs="新細明體" w:hint="eastAsia"/>
          <w:color w:val="000000"/>
          <w:kern w:val="0"/>
          <w:sz w:val="27"/>
          <w:szCs w:val="27"/>
        </w:rPr>
        <w:t>醫</w:t>
      </w:r>
      <w:proofErr w:type="gramEnd"/>
      <w:r w:rsidRPr="00F4152D">
        <w:rPr>
          <w:rFonts w:ascii="細明體" w:eastAsia="細明體" w:hAnsi="細明體" w:cs="新細明體" w:hint="eastAsia"/>
          <w:color w:val="000000"/>
          <w:kern w:val="0"/>
          <w:sz w:val="27"/>
          <w:szCs w:val="27"/>
        </w:rPr>
        <w:t>事人員或其他有關之人違反第七十條第二項規定而無正當理由者，處新臺幣六千元以上三萬元以下罰鍰，並得按次處罰至其配合或提供相關資料為止。</w:t>
      </w:r>
    </w:p>
    <w:bookmarkStart w:id="119" w:name="105"/>
    <w:p w14:paraId="20002A51"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"https://law.moj.gov.tw/LawClass/LawSingle.aspx?pcode=D0050001&amp;flno=105"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105 條</w:t>
      </w:r>
      <w:r w:rsidRPr="00F4152D">
        <w:rPr>
          <w:rFonts w:ascii="細明體" w:eastAsia="細明體" w:hAnsi="細明體" w:cs="新細明體"/>
          <w:color w:val="000000"/>
          <w:kern w:val="0"/>
          <w:sz w:val="27"/>
          <w:szCs w:val="27"/>
        </w:rPr>
        <w:fldChar w:fldCharType="end"/>
      </w:r>
      <w:bookmarkEnd w:id="119"/>
    </w:p>
    <w:p w14:paraId="41641CB9"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違反第七十六條或第八十二條第一項前段規定，未申請設立許可而辦理兒童及少年福利機構或兒童課後照顧服務班及中心者，由當地主管機關或教育主管機關處新臺幣六萬元以上三十萬元以下罰鍰及公布其姓名或名稱，並命其限期改善。</w:t>
      </w:r>
    </w:p>
    <w:p w14:paraId="38AEC0FF"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於前項限期改善</w:t>
      </w:r>
      <w:proofErr w:type="gramStart"/>
      <w:r w:rsidRPr="00F4152D">
        <w:rPr>
          <w:rFonts w:ascii="細明體" w:eastAsia="細明體" w:hAnsi="細明體" w:cs="新細明體" w:hint="eastAsia"/>
          <w:color w:val="000000"/>
          <w:kern w:val="0"/>
          <w:sz w:val="27"/>
          <w:szCs w:val="27"/>
        </w:rPr>
        <w:t>期間，</w:t>
      </w:r>
      <w:proofErr w:type="gramEnd"/>
      <w:r w:rsidRPr="00F4152D">
        <w:rPr>
          <w:rFonts w:ascii="細明體" w:eastAsia="細明體" w:hAnsi="細明體" w:cs="新細明體" w:hint="eastAsia"/>
          <w:color w:val="000000"/>
          <w:kern w:val="0"/>
          <w:sz w:val="27"/>
          <w:szCs w:val="27"/>
        </w:rPr>
        <w:t>不得增加收托安置兒童及少年，違者處其負責人新臺幣六萬元以上三十萬元以下罰鍰，並得按次處罰。</w:t>
      </w:r>
    </w:p>
    <w:p w14:paraId="232EBDAC"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經依第一項規定限期命其改善，屆期未改善者，再處其負責人新臺幣十萬元以上五十萬元以下罰鍰，並命於一個月內對於其收托之兒童及少年予以轉</w:t>
      </w:r>
      <w:proofErr w:type="gramStart"/>
      <w:r w:rsidRPr="00F4152D">
        <w:rPr>
          <w:rFonts w:ascii="細明體" w:eastAsia="細明體" w:hAnsi="細明體" w:cs="新細明體" w:hint="eastAsia"/>
          <w:color w:val="000000"/>
          <w:kern w:val="0"/>
          <w:sz w:val="27"/>
          <w:szCs w:val="27"/>
        </w:rPr>
        <w:t>介</w:t>
      </w:r>
      <w:proofErr w:type="gramEnd"/>
      <w:r w:rsidRPr="00F4152D">
        <w:rPr>
          <w:rFonts w:ascii="細明體" w:eastAsia="細明體" w:hAnsi="細明體" w:cs="新細明體" w:hint="eastAsia"/>
          <w:color w:val="000000"/>
          <w:kern w:val="0"/>
          <w:sz w:val="27"/>
          <w:szCs w:val="27"/>
        </w:rPr>
        <w:t>安置；其無法辦理時，由當地主管機關協助之，負責人應予配合。不予配合者，強制實施之，並處新臺幣六萬元以上三十萬元以下罰鍰。</w:t>
      </w:r>
    </w:p>
    <w:bookmarkStart w:id="120" w:name="105-1"/>
    <w:p w14:paraId="532F2A74"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"https://law.moj.gov.tw/LawClass/LawSingle.aspx?pcode=D0050001&amp;flno=105-1"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105-1 條</w:t>
      </w:r>
      <w:r w:rsidRPr="00F4152D">
        <w:rPr>
          <w:rFonts w:ascii="細明體" w:eastAsia="細明體" w:hAnsi="細明體" w:cs="新細明體"/>
          <w:color w:val="000000"/>
          <w:kern w:val="0"/>
          <w:sz w:val="27"/>
          <w:szCs w:val="27"/>
        </w:rPr>
        <w:fldChar w:fldCharType="end"/>
      </w:r>
      <w:bookmarkEnd w:id="120"/>
    </w:p>
    <w:p w14:paraId="537C7C1B"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兒童及少年福利機構違反第八十一條第五項或第七項規定者，由設立許可機關處新臺幣五萬元以上二十五萬元以下罰鍰，並命其限期改善，屆期未改善者，得按次處罰；必要時並命其停辦或廢止其設立許可。</w:t>
      </w:r>
    </w:p>
    <w:bookmarkStart w:id="121" w:name="105-2"/>
    <w:p w14:paraId="69B1FB16"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"https://law.moj.gov.tw/LawClass/LawSingle.aspx?pcode=D0050001&amp;flno=105-2"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105-2 條</w:t>
      </w:r>
      <w:r w:rsidRPr="00F4152D">
        <w:rPr>
          <w:rFonts w:ascii="細明體" w:eastAsia="細明體" w:hAnsi="細明體" w:cs="新細明體"/>
          <w:color w:val="000000"/>
          <w:kern w:val="0"/>
          <w:sz w:val="27"/>
          <w:szCs w:val="27"/>
        </w:rPr>
        <w:fldChar w:fldCharType="end"/>
      </w:r>
      <w:bookmarkEnd w:id="121"/>
    </w:p>
    <w:p w14:paraId="6BFA6EAE"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lastRenderedPageBreak/>
        <w:t>兒童課後照顧服務班及中心違反第八十一條之一第五項至第七項規定者，由教育主管機關處負責人新臺幣五萬元以上二十五萬元以下罰鍰，並命其限期改善，屆期未改善者，得按次處罰；必要時並命其停辦或廢止其設立許可。</w:t>
      </w:r>
    </w:p>
    <w:bookmarkStart w:id="122" w:name="106"/>
    <w:p w14:paraId="0174F470"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"https://law.moj.gov.tw/LawClass/LawSingle.aspx?pcode=D0050001&amp;flno=106"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106 條</w:t>
      </w:r>
      <w:r w:rsidRPr="00F4152D">
        <w:rPr>
          <w:rFonts w:ascii="細明體" w:eastAsia="細明體" w:hAnsi="細明體" w:cs="新細明體"/>
          <w:color w:val="000000"/>
          <w:kern w:val="0"/>
          <w:sz w:val="27"/>
          <w:szCs w:val="27"/>
        </w:rPr>
        <w:fldChar w:fldCharType="end"/>
      </w:r>
      <w:bookmarkEnd w:id="122"/>
    </w:p>
    <w:p w14:paraId="7ED21D76"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兒童及少年福利機構違反第八十二條第一項後段規定者，經設立許可主管機關命其立即停止對外勸募之行為而不遵命者，由設立許可主管機關處新臺幣六萬元以上三十萬元以下罰鍰，並得按次處罰且公布其名稱；情節嚴重者，並得命其停辦一個月以上一年以下。</w:t>
      </w:r>
    </w:p>
    <w:bookmarkStart w:id="123" w:name="107"/>
    <w:p w14:paraId="5DC14196"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"https://law.moj.gov.tw/LawClass/LawSingle.aspx?pcode=D0050001&amp;flno=107"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107 條</w:t>
      </w:r>
      <w:r w:rsidRPr="00F4152D">
        <w:rPr>
          <w:rFonts w:ascii="細明體" w:eastAsia="細明體" w:hAnsi="細明體" w:cs="新細明體"/>
          <w:color w:val="000000"/>
          <w:kern w:val="0"/>
          <w:sz w:val="27"/>
          <w:szCs w:val="27"/>
        </w:rPr>
        <w:fldChar w:fldCharType="end"/>
      </w:r>
      <w:bookmarkEnd w:id="123"/>
    </w:p>
    <w:p w14:paraId="59FDF753"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兒童及少年福利機構或兒童課後照顧服務班及中心違反第八十三條第一款至第四款規定情形之</w:t>
      </w:r>
      <w:proofErr w:type="gramStart"/>
      <w:r w:rsidRPr="00F4152D">
        <w:rPr>
          <w:rFonts w:ascii="細明體" w:eastAsia="細明體" w:hAnsi="細明體" w:cs="新細明體" w:hint="eastAsia"/>
          <w:color w:val="000000"/>
          <w:kern w:val="0"/>
          <w:sz w:val="27"/>
          <w:szCs w:val="27"/>
        </w:rPr>
        <w:t>一</w:t>
      </w:r>
      <w:proofErr w:type="gramEnd"/>
      <w:r w:rsidRPr="00F4152D">
        <w:rPr>
          <w:rFonts w:ascii="細明體" w:eastAsia="細明體" w:hAnsi="細明體" w:cs="新細明體" w:hint="eastAsia"/>
          <w:color w:val="000000"/>
          <w:kern w:val="0"/>
          <w:sz w:val="27"/>
          <w:szCs w:val="27"/>
        </w:rPr>
        <w:t>者，由設立許可主管機關處新臺幣六萬元以上六十萬元以下罰鍰，並命其限期改善，屆期未改善者，得按次處罰；情節嚴重者，得命其停辦一個月以上一年以下，或停辦並公布其名稱及負責人姓名。</w:t>
      </w:r>
    </w:p>
    <w:p w14:paraId="7F061133"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未經許可從事兒童及少年福利機構或兒童課後照顧服務班及中心業務，經當地主管機關或教育主管機關依第一百零五條第一項規定命其限期改善，限期改善期間有第八十三條第一款至第四款規定情形之</w:t>
      </w:r>
      <w:proofErr w:type="gramStart"/>
      <w:r w:rsidRPr="00F4152D">
        <w:rPr>
          <w:rFonts w:ascii="細明體" w:eastAsia="細明體" w:hAnsi="細明體" w:cs="新細明體" w:hint="eastAsia"/>
          <w:color w:val="000000"/>
          <w:kern w:val="0"/>
          <w:sz w:val="27"/>
          <w:szCs w:val="27"/>
        </w:rPr>
        <w:t>一</w:t>
      </w:r>
      <w:proofErr w:type="gramEnd"/>
      <w:r w:rsidRPr="00F4152D">
        <w:rPr>
          <w:rFonts w:ascii="細明體" w:eastAsia="細明體" w:hAnsi="細明體" w:cs="新細明體" w:hint="eastAsia"/>
          <w:color w:val="000000"/>
          <w:kern w:val="0"/>
          <w:sz w:val="27"/>
          <w:szCs w:val="27"/>
        </w:rPr>
        <w:t>者，由當地主管機關或教育主管機關依前項規定辦理。</w:t>
      </w:r>
    </w:p>
    <w:bookmarkStart w:id="124" w:name="108"/>
    <w:p w14:paraId="26CEE0DE"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"https://law.moj.gov.tw/LawClass/LawSingle.aspx?pcode=D0050001&amp;flno=108"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108 條</w:t>
      </w:r>
      <w:r w:rsidRPr="00F4152D">
        <w:rPr>
          <w:rFonts w:ascii="細明體" w:eastAsia="細明體" w:hAnsi="細明體" w:cs="新細明體"/>
          <w:color w:val="000000"/>
          <w:kern w:val="0"/>
          <w:sz w:val="27"/>
          <w:szCs w:val="27"/>
        </w:rPr>
        <w:fldChar w:fldCharType="end"/>
      </w:r>
      <w:bookmarkEnd w:id="124"/>
    </w:p>
    <w:p w14:paraId="69956A8E"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兒童及少年福利機構或兒童課後照顧服務班及中心違反第八十三條第五款至第十一款規定之</w:t>
      </w:r>
      <w:proofErr w:type="gramStart"/>
      <w:r w:rsidRPr="00F4152D">
        <w:rPr>
          <w:rFonts w:ascii="細明體" w:eastAsia="細明體" w:hAnsi="細明體" w:cs="新細明體" w:hint="eastAsia"/>
          <w:color w:val="000000"/>
          <w:kern w:val="0"/>
          <w:sz w:val="27"/>
          <w:szCs w:val="27"/>
        </w:rPr>
        <w:t>一</w:t>
      </w:r>
      <w:proofErr w:type="gramEnd"/>
      <w:r w:rsidRPr="00F4152D">
        <w:rPr>
          <w:rFonts w:ascii="細明體" w:eastAsia="細明體" w:hAnsi="細明體" w:cs="新細明體" w:hint="eastAsia"/>
          <w:color w:val="000000"/>
          <w:kern w:val="0"/>
          <w:sz w:val="27"/>
          <w:szCs w:val="27"/>
        </w:rPr>
        <w:t>者，或依第八十四條第三項所定辦法評鑑為丙等或丁等者，經設立許可主管機關命其限期改善，屆期未改善者，處新臺幣三萬元以上三十萬元以下罰鍰，並得按次處罰；情節嚴重者，得命其停辦一個月以上一年以下，並公布其名稱。</w:t>
      </w:r>
    </w:p>
    <w:p w14:paraId="2425B57C"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依前二條及前項規定命其停辦，拒不遵從或停辦期限屆滿未改善者，設立許可主管機關應廢止其設立許可。</w:t>
      </w:r>
    </w:p>
    <w:bookmarkStart w:id="125" w:name="109"/>
    <w:p w14:paraId="55B01F1A"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"https://law.moj.gov.tw/LawClass/LawSingle.aspx?pcode=D0050001&amp;flno=109"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109 條</w:t>
      </w:r>
      <w:r w:rsidRPr="00F4152D">
        <w:rPr>
          <w:rFonts w:ascii="細明體" w:eastAsia="細明體" w:hAnsi="細明體" w:cs="新細明體"/>
          <w:color w:val="000000"/>
          <w:kern w:val="0"/>
          <w:sz w:val="27"/>
          <w:szCs w:val="27"/>
        </w:rPr>
        <w:fldChar w:fldCharType="end"/>
      </w:r>
      <w:bookmarkEnd w:id="125"/>
    </w:p>
    <w:p w14:paraId="60A6061B"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兒童及少年福利機構違反第八十五條規定，不予配合設立許可主管機關安置者，由設立許可主管機關處新臺幣六萬元以上三十萬元以下罰鍰，並強制實施之。</w:t>
      </w:r>
    </w:p>
    <w:p w14:paraId="5C451598" w14:textId="77777777" w:rsidR="00F4152D" w:rsidRPr="00F4152D" w:rsidRDefault="00F4152D" w:rsidP="00F4152D">
      <w:pPr>
        <w:widowControl/>
        <w:shd w:val="clear" w:color="auto" w:fill="F9FBFB"/>
        <w:spacing w:line="312" w:lineRule="atLeast"/>
        <w:ind w:hanging="1080"/>
        <w:rPr>
          <w:rFonts w:ascii="細明體" w:eastAsia="細明體" w:hAnsi="細明體" w:cs="新細明體"/>
          <w:b/>
          <w:bCs/>
          <w:color w:val="000000"/>
          <w:kern w:val="0"/>
          <w:sz w:val="27"/>
          <w:szCs w:val="27"/>
        </w:rPr>
      </w:pPr>
      <w:r w:rsidRPr="00F4152D">
        <w:rPr>
          <w:rFonts w:ascii="細明體" w:eastAsia="細明體" w:hAnsi="細明體" w:cs="新細明體" w:hint="eastAsia"/>
          <w:b/>
          <w:bCs/>
          <w:color w:val="000000"/>
          <w:kern w:val="0"/>
          <w:sz w:val="27"/>
          <w:szCs w:val="27"/>
        </w:rPr>
        <w:t>第 七 章 附則</w:t>
      </w:r>
    </w:p>
    <w:bookmarkStart w:id="126" w:name="110"/>
    <w:p w14:paraId="615A559D"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"https://law.moj.gov.tw/LawClass/LawSingle.aspx?pcode=D0050001&amp;flno=110"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110 條</w:t>
      </w:r>
      <w:r w:rsidRPr="00F4152D">
        <w:rPr>
          <w:rFonts w:ascii="細明體" w:eastAsia="細明體" w:hAnsi="細明體" w:cs="新細明體"/>
          <w:color w:val="000000"/>
          <w:kern w:val="0"/>
          <w:sz w:val="27"/>
          <w:szCs w:val="27"/>
        </w:rPr>
        <w:fldChar w:fldCharType="end"/>
      </w:r>
      <w:bookmarkEnd w:id="126"/>
    </w:p>
    <w:p w14:paraId="6193495E"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十八歲以上未滿二十歲之人，於緊急安置等保護措施，</w:t>
      </w:r>
      <w:proofErr w:type="gramStart"/>
      <w:r w:rsidRPr="00F4152D">
        <w:rPr>
          <w:rFonts w:ascii="細明體" w:eastAsia="細明體" w:hAnsi="細明體" w:cs="新細明體" w:hint="eastAsia"/>
          <w:color w:val="000000"/>
          <w:kern w:val="0"/>
          <w:sz w:val="27"/>
          <w:szCs w:val="27"/>
        </w:rPr>
        <w:t>準</w:t>
      </w:r>
      <w:proofErr w:type="gramEnd"/>
      <w:r w:rsidRPr="00F4152D">
        <w:rPr>
          <w:rFonts w:ascii="細明體" w:eastAsia="細明體" w:hAnsi="細明體" w:cs="新細明體" w:hint="eastAsia"/>
          <w:color w:val="000000"/>
          <w:kern w:val="0"/>
          <w:sz w:val="27"/>
          <w:szCs w:val="27"/>
        </w:rPr>
        <w:t>用本法之規定。</w:t>
      </w:r>
    </w:p>
    <w:bookmarkStart w:id="127" w:name="111"/>
    <w:p w14:paraId="6A72731D"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"https://law.moj.gov.tw/LawClass/LawSingle.aspx?pcode=D0050001&amp;flno=111"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111 條</w:t>
      </w:r>
      <w:r w:rsidRPr="00F4152D">
        <w:rPr>
          <w:rFonts w:ascii="細明體" w:eastAsia="細明體" w:hAnsi="細明體" w:cs="新細明體"/>
          <w:color w:val="000000"/>
          <w:kern w:val="0"/>
          <w:sz w:val="27"/>
          <w:szCs w:val="27"/>
        </w:rPr>
        <w:fldChar w:fldCharType="end"/>
      </w:r>
      <w:bookmarkEnd w:id="127"/>
    </w:p>
    <w:p w14:paraId="43B702D1"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lastRenderedPageBreak/>
        <w:t>直轄市、縣（市）主管機關依本法委託安置之兒童及少年，年滿十八歲，經評估無法返家或自立生活者，得繼續安置至年滿二十歲；其已就讀大專</w:t>
      </w:r>
      <w:proofErr w:type="gramStart"/>
      <w:r w:rsidRPr="00F4152D">
        <w:rPr>
          <w:rFonts w:ascii="細明體" w:eastAsia="細明體" w:hAnsi="細明體" w:cs="新細明體" w:hint="eastAsia"/>
          <w:color w:val="000000"/>
          <w:kern w:val="0"/>
          <w:sz w:val="27"/>
          <w:szCs w:val="27"/>
        </w:rPr>
        <w:t>校院者</w:t>
      </w:r>
      <w:proofErr w:type="gramEnd"/>
      <w:r w:rsidRPr="00F4152D">
        <w:rPr>
          <w:rFonts w:ascii="細明體" w:eastAsia="細明體" w:hAnsi="細明體" w:cs="新細明體" w:hint="eastAsia"/>
          <w:color w:val="000000"/>
          <w:kern w:val="0"/>
          <w:sz w:val="27"/>
          <w:szCs w:val="27"/>
        </w:rPr>
        <w:t>，得安置至畢業為止。</w:t>
      </w:r>
    </w:p>
    <w:bookmarkStart w:id="128" w:name="112"/>
    <w:p w14:paraId="5EF3D940"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"https://law.moj.gov.tw/LawClass/LawSingle.aspx?pcode=D0050001&amp;flno=112"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112 條</w:t>
      </w:r>
      <w:r w:rsidRPr="00F4152D">
        <w:rPr>
          <w:rFonts w:ascii="細明體" w:eastAsia="細明體" w:hAnsi="細明體" w:cs="新細明體"/>
          <w:color w:val="000000"/>
          <w:kern w:val="0"/>
          <w:sz w:val="27"/>
          <w:szCs w:val="27"/>
        </w:rPr>
        <w:fldChar w:fldCharType="end"/>
      </w:r>
      <w:bookmarkEnd w:id="128"/>
    </w:p>
    <w:p w14:paraId="4BE25779"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成年人教唆、幫助或利用兒童及少年犯罪或與之共同實施犯罪或故意對其犯罪者，加重其刑至二分之一。但各該罪就被害人係兒童及少年已定有特別處罰規定者，從其規定。</w:t>
      </w:r>
    </w:p>
    <w:p w14:paraId="45429406"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對於兒童及少年犯罪者，主管機關得獨立告訴。</w:t>
      </w:r>
    </w:p>
    <w:bookmarkStart w:id="129" w:name="112-1"/>
    <w:p w14:paraId="26358691"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"https://law.moj.gov.tw/LawClass/LawSingle.aspx?pcode=D0050001&amp;flno=112-1"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112-1 條</w:t>
      </w:r>
      <w:r w:rsidRPr="00F4152D">
        <w:rPr>
          <w:rFonts w:ascii="細明體" w:eastAsia="細明體" w:hAnsi="細明體" w:cs="新細明體"/>
          <w:color w:val="000000"/>
          <w:kern w:val="0"/>
          <w:sz w:val="27"/>
          <w:szCs w:val="27"/>
        </w:rPr>
        <w:fldChar w:fldCharType="end"/>
      </w:r>
      <w:bookmarkEnd w:id="129"/>
    </w:p>
    <w:p w14:paraId="6E784117"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成年人故意對兒童及少年犯兒童及少年性剝削防制條例、刑法妨害性自主罪章、殺人罪章及傷害罪章之罪而受緩刑宣告者，在緩刑期內應付保護管束。</w:t>
      </w:r>
    </w:p>
    <w:p w14:paraId="1665F616"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法院為前項宣告時，得委託專業人員、團體、機構評估，</w:t>
      </w:r>
      <w:proofErr w:type="gramStart"/>
      <w:r w:rsidRPr="00F4152D">
        <w:rPr>
          <w:rFonts w:ascii="細明體" w:eastAsia="細明體" w:hAnsi="細明體" w:cs="新細明體" w:hint="eastAsia"/>
          <w:color w:val="000000"/>
          <w:kern w:val="0"/>
          <w:sz w:val="27"/>
          <w:szCs w:val="27"/>
        </w:rPr>
        <w:t>除顯無</w:t>
      </w:r>
      <w:proofErr w:type="gramEnd"/>
      <w:r w:rsidRPr="00F4152D">
        <w:rPr>
          <w:rFonts w:ascii="細明體" w:eastAsia="細明體" w:hAnsi="細明體" w:cs="新細明體" w:hint="eastAsia"/>
          <w:color w:val="000000"/>
          <w:kern w:val="0"/>
          <w:sz w:val="27"/>
          <w:szCs w:val="27"/>
        </w:rPr>
        <w:t>必要者外，</w:t>
      </w:r>
      <w:proofErr w:type="gramStart"/>
      <w:r w:rsidRPr="00F4152D">
        <w:rPr>
          <w:rFonts w:ascii="細明體" w:eastAsia="細明體" w:hAnsi="細明體" w:cs="新細明體" w:hint="eastAsia"/>
          <w:color w:val="000000"/>
          <w:kern w:val="0"/>
          <w:sz w:val="27"/>
          <w:szCs w:val="27"/>
        </w:rPr>
        <w:t>應命被告</w:t>
      </w:r>
      <w:proofErr w:type="gramEnd"/>
      <w:r w:rsidRPr="00F4152D">
        <w:rPr>
          <w:rFonts w:ascii="細明體" w:eastAsia="細明體" w:hAnsi="細明體" w:cs="新細明體" w:hint="eastAsia"/>
          <w:color w:val="000000"/>
          <w:kern w:val="0"/>
          <w:sz w:val="27"/>
          <w:szCs w:val="27"/>
        </w:rPr>
        <w:t>於付保護管束期間內，遵守下列一款或數款事項：</w:t>
      </w:r>
    </w:p>
    <w:p w14:paraId="609E5EAA"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一、禁止對兒童及少年實施特定不法侵害之行為。</w:t>
      </w:r>
    </w:p>
    <w:p w14:paraId="36A29433"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二、完成加害人處遇計畫。</w:t>
      </w:r>
    </w:p>
    <w:p w14:paraId="161C2659"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三、其他保護被害人之事項。</w:t>
      </w:r>
    </w:p>
    <w:p w14:paraId="50F7D230"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犯第一項罪之受刑人經假釋出獄付保護管束者，</w:t>
      </w:r>
      <w:proofErr w:type="gramStart"/>
      <w:r w:rsidRPr="00F4152D">
        <w:rPr>
          <w:rFonts w:ascii="細明體" w:eastAsia="細明體" w:hAnsi="細明體" w:cs="新細明體" w:hint="eastAsia"/>
          <w:color w:val="000000"/>
          <w:kern w:val="0"/>
          <w:sz w:val="27"/>
          <w:szCs w:val="27"/>
        </w:rPr>
        <w:t>準</w:t>
      </w:r>
      <w:proofErr w:type="gramEnd"/>
      <w:r w:rsidRPr="00F4152D">
        <w:rPr>
          <w:rFonts w:ascii="細明體" w:eastAsia="細明體" w:hAnsi="細明體" w:cs="新細明體" w:hint="eastAsia"/>
          <w:color w:val="000000"/>
          <w:kern w:val="0"/>
          <w:sz w:val="27"/>
          <w:szCs w:val="27"/>
        </w:rPr>
        <w:t>用前項規定。</w:t>
      </w:r>
    </w:p>
    <w:p w14:paraId="4E475B92"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中央衛生主管機關應會同法務主管機關訂定加害人處遇計畫規範，其內容包括下列各款：</w:t>
      </w:r>
    </w:p>
    <w:p w14:paraId="2290CB9B"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一、對加害人實施之認知教育輔導、心理輔導、精神治療、戒癮治療或其他輔導、治療。</w:t>
      </w:r>
    </w:p>
    <w:p w14:paraId="27DFAB70"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二、處遇計畫之評估標準。</w:t>
      </w:r>
    </w:p>
    <w:p w14:paraId="4AC0AF05"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三、司法機關及加害人處遇計畫之執行機關（構）間之連</w:t>
      </w:r>
      <w:proofErr w:type="gramStart"/>
      <w:r w:rsidRPr="00F4152D">
        <w:rPr>
          <w:rFonts w:ascii="細明體" w:eastAsia="細明體" w:hAnsi="細明體" w:cs="新細明體" w:hint="eastAsia"/>
          <w:color w:val="000000"/>
          <w:kern w:val="0"/>
          <w:sz w:val="27"/>
          <w:szCs w:val="27"/>
        </w:rPr>
        <w:t>繫</w:t>
      </w:r>
      <w:proofErr w:type="gramEnd"/>
      <w:r w:rsidRPr="00F4152D">
        <w:rPr>
          <w:rFonts w:ascii="細明體" w:eastAsia="細明體" w:hAnsi="細明體" w:cs="新細明體" w:hint="eastAsia"/>
          <w:color w:val="000000"/>
          <w:kern w:val="0"/>
          <w:sz w:val="27"/>
          <w:szCs w:val="27"/>
        </w:rPr>
        <w:t>及評估制度。</w:t>
      </w:r>
    </w:p>
    <w:p w14:paraId="5D0729A8" w14:textId="77777777" w:rsidR="00F4152D" w:rsidRPr="00F4152D" w:rsidRDefault="00F4152D" w:rsidP="00F4152D">
      <w:pPr>
        <w:widowControl/>
        <w:shd w:val="clear" w:color="auto" w:fill="F9FBFB"/>
        <w:ind w:hanging="480"/>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四、執行機關（構）之資格。</w:t>
      </w:r>
    </w:p>
    <w:p w14:paraId="76D5FFE0"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加害人同時為受保護管束人者，執行保護管束之檢察機關觀護人應協調直轄市、縣（市）衛生主管機關執行加害人處遇計畫，並督促受保護管束人履行之。</w:t>
      </w:r>
    </w:p>
    <w:p w14:paraId="0AC61928"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前項加害</w:t>
      </w:r>
      <w:proofErr w:type="gramStart"/>
      <w:r w:rsidRPr="00F4152D">
        <w:rPr>
          <w:rFonts w:ascii="細明體" w:eastAsia="細明體" w:hAnsi="細明體" w:cs="新細明體" w:hint="eastAsia"/>
          <w:color w:val="000000"/>
          <w:kern w:val="0"/>
          <w:sz w:val="27"/>
          <w:szCs w:val="27"/>
        </w:rPr>
        <w:t>人經觀護</w:t>
      </w:r>
      <w:proofErr w:type="gramEnd"/>
      <w:r w:rsidRPr="00F4152D">
        <w:rPr>
          <w:rFonts w:ascii="細明體" w:eastAsia="細明體" w:hAnsi="細明體" w:cs="新細明體" w:hint="eastAsia"/>
          <w:color w:val="000000"/>
          <w:kern w:val="0"/>
          <w:sz w:val="27"/>
          <w:szCs w:val="27"/>
        </w:rPr>
        <w:t>人督促，仍不履行加害人處遇計畫或有不遵守該計畫內容之行為，情節重大者，檢察官得通知原執行監獄典獄長報請法務部撤銷假釋，或向法院聲請撤銷緩刑之宣告。</w:t>
      </w:r>
    </w:p>
    <w:bookmarkStart w:id="130" w:name="113"/>
    <w:p w14:paraId="6CBFD2D8"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"https://law.moj.gov.tw/LawClass/LawSingle.aspx?pcode=D0050001&amp;flno=113"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113 條</w:t>
      </w:r>
      <w:r w:rsidRPr="00F4152D">
        <w:rPr>
          <w:rFonts w:ascii="細明體" w:eastAsia="細明體" w:hAnsi="細明體" w:cs="新細明體"/>
          <w:color w:val="000000"/>
          <w:kern w:val="0"/>
          <w:sz w:val="27"/>
          <w:szCs w:val="27"/>
        </w:rPr>
        <w:fldChar w:fldCharType="end"/>
      </w:r>
      <w:bookmarkEnd w:id="130"/>
    </w:p>
    <w:p w14:paraId="160894F8"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以詐欺或其他不正當方法領取本法相關補助或獎勵費用者，主管機關應撤銷原處分並以書面限期命其返還，屆期未返還者，移送強制執行；其涉及刑事責任者，移送司法機關辦理。</w:t>
      </w:r>
    </w:p>
    <w:bookmarkStart w:id="131" w:name="114"/>
    <w:p w14:paraId="6247A22B"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"https://law.moj.gov.tw/LawClass/LawSingle.aspx?pcode=D0050001&amp;flno=114"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114 條</w:t>
      </w:r>
      <w:r w:rsidRPr="00F4152D">
        <w:rPr>
          <w:rFonts w:ascii="細明體" w:eastAsia="細明體" w:hAnsi="細明體" w:cs="新細明體"/>
          <w:color w:val="000000"/>
          <w:kern w:val="0"/>
          <w:sz w:val="27"/>
          <w:szCs w:val="27"/>
        </w:rPr>
        <w:fldChar w:fldCharType="end"/>
      </w:r>
      <w:bookmarkEnd w:id="131"/>
    </w:p>
    <w:p w14:paraId="71252EAC"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扶養義務人不依本法規定支付相關費用者，如為保護兒童及少年之必要，由主管機關於兒童及少年福利經費中先行支付。</w:t>
      </w:r>
    </w:p>
    <w:bookmarkStart w:id="132" w:name="115"/>
    <w:p w14:paraId="3A7C81A2"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lastRenderedPageBreak/>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"https://law.moj.gov.tw/LawClass/LawSingle.aspx?pcode=D0050001&amp;flno=115"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115 條</w:t>
      </w:r>
      <w:r w:rsidRPr="00F4152D">
        <w:rPr>
          <w:rFonts w:ascii="細明體" w:eastAsia="細明體" w:hAnsi="細明體" w:cs="新細明體"/>
          <w:color w:val="000000"/>
          <w:kern w:val="0"/>
          <w:sz w:val="27"/>
          <w:szCs w:val="27"/>
        </w:rPr>
        <w:fldChar w:fldCharType="end"/>
      </w:r>
      <w:bookmarkEnd w:id="132"/>
    </w:p>
    <w:p w14:paraId="5585F526"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本法修正施行前已許可立案之兒童福利機構及少年福利機構，於本法修正公布施行後，其設立要件與本法及所授權辦法規定不相符合者，應於中央主管機關公告指定之期限內改善；屆期未改善者，依本法規定處理。</w:t>
      </w:r>
    </w:p>
    <w:bookmarkStart w:id="133" w:name="116"/>
    <w:p w14:paraId="0F1A8FB8"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"https://law.moj.gov.tw/LawClass/LawSingle.aspx?pcode=D0050001&amp;flno=116"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116 條</w:t>
      </w:r>
      <w:r w:rsidRPr="00F4152D">
        <w:rPr>
          <w:rFonts w:ascii="細明體" w:eastAsia="細明體" w:hAnsi="細明體" w:cs="新細明體"/>
          <w:color w:val="000000"/>
          <w:kern w:val="0"/>
          <w:sz w:val="27"/>
          <w:szCs w:val="27"/>
        </w:rPr>
        <w:fldChar w:fldCharType="end"/>
      </w:r>
      <w:bookmarkEnd w:id="133"/>
    </w:p>
    <w:p w14:paraId="09084251"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本法施行前經政府核准立案之</w:t>
      </w:r>
      <w:proofErr w:type="gramStart"/>
      <w:r w:rsidRPr="00F4152D">
        <w:rPr>
          <w:rFonts w:ascii="細明體" w:eastAsia="細明體" w:hAnsi="細明體" w:cs="新細明體" w:hint="eastAsia"/>
          <w:color w:val="000000"/>
          <w:kern w:val="0"/>
          <w:sz w:val="27"/>
          <w:szCs w:val="27"/>
        </w:rPr>
        <w:t>課後托</w:t>
      </w:r>
      <w:proofErr w:type="gramEnd"/>
      <w:r w:rsidRPr="00F4152D">
        <w:rPr>
          <w:rFonts w:ascii="細明體" w:eastAsia="細明體" w:hAnsi="細明體" w:cs="新細明體" w:hint="eastAsia"/>
          <w:color w:val="000000"/>
          <w:kern w:val="0"/>
          <w:sz w:val="27"/>
          <w:szCs w:val="27"/>
        </w:rPr>
        <w:t>育中心應自本法施行之日起二年內，向教育主管機關申請改制完成為兒童課後照顧服務班及中心，屆期未申請者，應廢止其設立許可，原許可證書失其效力。</w:t>
      </w:r>
    </w:p>
    <w:p w14:paraId="1CE4C0F2"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前項未完成改制之</w:t>
      </w:r>
      <w:proofErr w:type="gramStart"/>
      <w:r w:rsidRPr="00F4152D">
        <w:rPr>
          <w:rFonts w:ascii="細明體" w:eastAsia="細明體" w:hAnsi="細明體" w:cs="新細明體" w:hint="eastAsia"/>
          <w:color w:val="000000"/>
          <w:kern w:val="0"/>
          <w:sz w:val="27"/>
          <w:szCs w:val="27"/>
        </w:rPr>
        <w:t>課後托</w:t>
      </w:r>
      <w:proofErr w:type="gramEnd"/>
      <w:r w:rsidRPr="00F4152D">
        <w:rPr>
          <w:rFonts w:ascii="細明體" w:eastAsia="細明體" w:hAnsi="細明體" w:cs="新細明體" w:hint="eastAsia"/>
          <w:color w:val="000000"/>
          <w:kern w:val="0"/>
          <w:sz w:val="27"/>
          <w:szCs w:val="27"/>
        </w:rPr>
        <w:t>育中心，於本條施行之日起二年內，原核准主管機關依本法修正前法令管理。</w:t>
      </w:r>
    </w:p>
    <w:p w14:paraId="0ECABB24"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托育機構之托兒所未依幼兒教育及照顧法規定改制為幼兒園前，原核准主管機關依本法修正前法令管理。</w:t>
      </w:r>
    </w:p>
    <w:bookmarkStart w:id="134" w:name="117"/>
    <w:p w14:paraId="127A0289"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"https://law.moj.gov.tw/LawClass/LawSingle.aspx?pcode=D0050001&amp;flno=117"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117 條</w:t>
      </w:r>
      <w:r w:rsidRPr="00F4152D">
        <w:rPr>
          <w:rFonts w:ascii="細明體" w:eastAsia="細明體" w:hAnsi="細明體" w:cs="新細明體"/>
          <w:color w:val="000000"/>
          <w:kern w:val="0"/>
          <w:sz w:val="27"/>
          <w:szCs w:val="27"/>
        </w:rPr>
        <w:fldChar w:fldCharType="end"/>
      </w:r>
      <w:bookmarkEnd w:id="134"/>
    </w:p>
    <w:p w14:paraId="6DC00CEC"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r w:rsidRPr="00F4152D">
        <w:rPr>
          <w:rFonts w:ascii="細明體" w:eastAsia="細明體" w:hAnsi="細明體" w:cs="新細明體" w:hint="eastAsia"/>
          <w:color w:val="000000"/>
          <w:kern w:val="0"/>
          <w:sz w:val="27"/>
          <w:szCs w:val="27"/>
        </w:rPr>
        <w:t>本法施行細則，由中央主管機關定之。</w:t>
      </w:r>
    </w:p>
    <w:bookmarkStart w:id="135" w:name="118"/>
    <w:p w14:paraId="7BBC9AB0" w14:textId="77777777" w:rsidR="00F4152D" w:rsidRPr="00F4152D" w:rsidRDefault="00F4152D" w:rsidP="00F4152D">
      <w:pPr>
        <w:widowControl/>
        <w:shd w:val="clear" w:color="auto" w:fill="F9FBFB"/>
        <w:spacing w:line="408" w:lineRule="atLeast"/>
        <w:jc w:val="right"/>
        <w:rPr>
          <w:rFonts w:ascii="細明體" w:eastAsia="細明體" w:hAnsi="細明體" w:cs="新細明體"/>
          <w:color w:val="000000"/>
          <w:kern w:val="0"/>
          <w:sz w:val="27"/>
          <w:szCs w:val="27"/>
        </w:rPr>
      </w:pPr>
      <w:r w:rsidRPr="00F4152D">
        <w:rPr>
          <w:rFonts w:ascii="細明體" w:eastAsia="細明體" w:hAnsi="細明體" w:cs="新細明體"/>
          <w:color w:val="000000"/>
          <w:kern w:val="0"/>
          <w:sz w:val="27"/>
          <w:szCs w:val="27"/>
        </w:rPr>
        <w:fldChar w:fldCharType="begin"/>
      </w:r>
      <w:r w:rsidRPr="00F4152D">
        <w:rPr>
          <w:rFonts w:ascii="細明體" w:eastAsia="細明體" w:hAnsi="細明體" w:cs="新細明體"/>
          <w:color w:val="000000"/>
          <w:kern w:val="0"/>
          <w:sz w:val="27"/>
          <w:szCs w:val="27"/>
        </w:rPr>
        <w:instrText xml:space="preserve"> HYPERLINK "https://law.moj.gov.tw/LawClass/LawSingle.aspx?pcode=D0050001&amp;flno=118" </w:instrText>
      </w:r>
      <w:r w:rsidRPr="00F4152D">
        <w:rPr>
          <w:rFonts w:ascii="細明體" w:eastAsia="細明體" w:hAnsi="細明體" w:cs="新細明體"/>
          <w:color w:val="000000"/>
          <w:kern w:val="0"/>
          <w:sz w:val="27"/>
          <w:szCs w:val="27"/>
        </w:rPr>
        <w:fldChar w:fldCharType="separate"/>
      </w:r>
      <w:r w:rsidRPr="00F4152D">
        <w:rPr>
          <w:rFonts w:ascii="細明體" w:eastAsia="細明體" w:hAnsi="細明體" w:cs="新細明體" w:hint="eastAsia"/>
          <w:color w:val="057B7B"/>
          <w:kern w:val="0"/>
          <w:sz w:val="27"/>
          <w:szCs w:val="27"/>
        </w:rPr>
        <w:t>第 118 條</w:t>
      </w:r>
      <w:r w:rsidRPr="00F4152D">
        <w:rPr>
          <w:rFonts w:ascii="細明體" w:eastAsia="細明體" w:hAnsi="細明體" w:cs="新細明體"/>
          <w:color w:val="000000"/>
          <w:kern w:val="0"/>
          <w:sz w:val="27"/>
          <w:szCs w:val="27"/>
        </w:rPr>
        <w:fldChar w:fldCharType="end"/>
      </w:r>
      <w:bookmarkEnd w:id="135"/>
    </w:p>
    <w:p w14:paraId="0D8753F1" w14:textId="77777777" w:rsidR="00F4152D" w:rsidRPr="00F4152D" w:rsidRDefault="00F4152D" w:rsidP="00F4152D">
      <w:pPr>
        <w:widowControl/>
        <w:shd w:val="clear" w:color="auto" w:fill="F9FBFB"/>
        <w:rPr>
          <w:rFonts w:ascii="細明體" w:eastAsia="細明體" w:hAnsi="細明體" w:cs="新細明體"/>
          <w:color w:val="000000"/>
          <w:kern w:val="0"/>
          <w:sz w:val="27"/>
          <w:szCs w:val="27"/>
        </w:rPr>
      </w:pPr>
      <w:proofErr w:type="gramStart"/>
      <w:r w:rsidRPr="00F4152D">
        <w:rPr>
          <w:rFonts w:ascii="細明體" w:eastAsia="細明體" w:hAnsi="細明體" w:cs="新細明體" w:hint="eastAsia"/>
          <w:color w:val="000000"/>
          <w:kern w:val="0"/>
          <w:sz w:val="27"/>
          <w:szCs w:val="27"/>
        </w:rPr>
        <w:t>本法除中華民國</w:t>
      </w:r>
      <w:proofErr w:type="gramEnd"/>
      <w:r w:rsidRPr="00F4152D">
        <w:rPr>
          <w:rFonts w:ascii="細明體" w:eastAsia="細明體" w:hAnsi="細明體" w:cs="新細明體" w:hint="eastAsia"/>
          <w:color w:val="000000"/>
          <w:kern w:val="0"/>
          <w:sz w:val="27"/>
          <w:szCs w:val="27"/>
        </w:rPr>
        <w:t>一百年十一月三十日修正公布之第十五條至第十七條、第二十九條、第七十六條、第八十七條、第八十八條及第一百十六條自公布六個月後施行，第二十五條、第二十六條及第九十條自公布</w:t>
      </w:r>
      <w:proofErr w:type="gramStart"/>
      <w:r w:rsidRPr="00F4152D">
        <w:rPr>
          <w:rFonts w:ascii="細明體" w:eastAsia="細明體" w:hAnsi="細明體" w:cs="新細明體" w:hint="eastAsia"/>
          <w:color w:val="000000"/>
          <w:kern w:val="0"/>
          <w:sz w:val="27"/>
          <w:szCs w:val="27"/>
        </w:rPr>
        <w:t>三</w:t>
      </w:r>
      <w:proofErr w:type="gramEnd"/>
      <w:r w:rsidRPr="00F4152D">
        <w:rPr>
          <w:rFonts w:ascii="細明體" w:eastAsia="細明體" w:hAnsi="細明體" w:cs="新細明體" w:hint="eastAsia"/>
          <w:color w:val="000000"/>
          <w:kern w:val="0"/>
          <w:sz w:val="27"/>
          <w:szCs w:val="27"/>
        </w:rPr>
        <w:t>年後施行外，自公布日施行。</w:t>
      </w:r>
    </w:p>
    <w:p w14:paraId="1BABFDB9" w14:textId="77777777" w:rsidR="006B626F" w:rsidRPr="00F4152D" w:rsidRDefault="006B626F"/>
    <w:sectPr w:rsidR="006B626F" w:rsidRPr="00F4152D">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52D"/>
    <w:rsid w:val="006B626F"/>
    <w:rsid w:val="00F4152D"/>
    <w:rsid w:val="00F513A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7E50F"/>
  <w15:chartTrackingRefBased/>
  <w15:docId w15:val="{57C5022E-9EBC-447C-891D-CF57D0584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4152D"/>
    <w:rPr>
      <w:color w:val="0000FF"/>
      <w:u w:val="single"/>
    </w:rPr>
  </w:style>
  <w:style w:type="character" w:customStyle="1" w:styleId="label-eng">
    <w:name w:val="label-eng"/>
    <w:basedOn w:val="a0"/>
    <w:rsid w:val="00F4152D"/>
  </w:style>
  <w:style w:type="paragraph" w:customStyle="1" w:styleId="msonormal0">
    <w:name w:val="msonormal"/>
    <w:basedOn w:val="a"/>
    <w:rsid w:val="00F4152D"/>
    <w:pPr>
      <w:widowControl/>
      <w:spacing w:before="100" w:beforeAutospacing="1" w:after="100" w:afterAutospacing="1"/>
    </w:pPr>
    <w:rPr>
      <w:rFonts w:ascii="新細明體" w:eastAsia="新細明體" w:hAnsi="新細明體" w:cs="新細明體"/>
      <w:kern w:val="0"/>
      <w:szCs w:val="24"/>
    </w:rPr>
  </w:style>
  <w:style w:type="character" w:styleId="a4">
    <w:name w:val="FollowedHyperlink"/>
    <w:basedOn w:val="a0"/>
    <w:uiPriority w:val="99"/>
    <w:semiHidden/>
    <w:unhideWhenUsed/>
    <w:rsid w:val="00F4152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999080">
      <w:bodyDiv w:val="1"/>
      <w:marLeft w:val="0"/>
      <w:marRight w:val="0"/>
      <w:marTop w:val="0"/>
      <w:marBottom w:val="0"/>
      <w:divBdr>
        <w:top w:val="none" w:sz="0" w:space="0" w:color="auto"/>
        <w:left w:val="none" w:sz="0" w:space="0" w:color="auto"/>
        <w:bottom w:val="none" w:sz="0" w:space="0" w:color="auto"/>
        <w:right w:val="none" w:sz="0" w:space="0" w:color="auto"/>
      </w:divBdr>
      <w:divsChild>
        <w:div w:id="1591961028">
          <w:marLeft w:val="1080"/>
          <w:marRight w:val="0"/>
          <w:marTop w:val="0"/>
          <w:marBottom w:val="0"/>
          <w:divBdr>
            <w:top w:val="none" w:sz="0" w:space="0" w:color="auto"/>
            <w:left w:val="none" w:sz="0" w:space="0" w:color="auto"/>
            <w:bottom w:val="none" w:sz="0" w:space="0" w:color="auto"/>
            <w:right w:val="none" w:sz="0" w:space="0" w:color="auto"/>
          </w:divBdr>
        </w:div>
        <w:div w:id="1012145424">
          <w:marLeft w:val="-225"/>
          <w:marRight w:val="-225"/>
          <w:marTop w:val="0"/>
          <w:marBottom w:val="0"/>
          <w:divBdr>
            <w:top w:val="none" w:sz="0" w:space="0" w:color="auto"/>
            <w:left w:val="none" w:sz="0" w:space="0" w:color="auto"/>
            <w:bottom w:val="none" w:sz="0" w:space="0" w:color="auto"/>
            <w:right w:val="none" w:sz="0" w:space="0" w:color="auto"/>
          </w:divBdr>
          <w:divsChild>
            <w:div w:id="1204170554">
              <w:marLeft w:val="0"/>
              <w:marRight w:val="240"/>
              <w:marTop w:val="0"/>
              <w:marBottom w:val="0"/>
              <w:divBdr>
                <w:top w:val="none" w:sz="0" w:space="0" w:color="auto"/>
                <w:left w:val="none" w:sz="0" w:space="0" w:color="auto"/>
                <w:bottom w:val="none" w:sz="0" w:space="0" w:color="auto"/>
                <w:right w:val="none" w:sz="0" w:space="0" w:color="auto"/>
              </w:divBdr>
            </w:div>
            <w:div w:id="1035617793">
              <w:marLeft w:val="0"/>
              <w:marRight w:val="0"/>
              <w:marTop w:val="0"/>
              <w:marBottom w:val="0"/>
              <w:divBdr>
                <w:top w:val="none" w:sz="0" w:space="0" w:color="auto"/>
                <w:left w:val="none" w:sz="0" w:space="0" w:color="auto"/>
                <w:bottom w:val="none" w:sz="0" w:space="0" w:color="auto"/>
                <w:right w:val="none" w:sz="0" w:space="0" w:color="auto"/>
              </w:divBdr>
              <w:divsChild>
                <w:div w:id="500661582">
                  <w:marLeft w:val="0"/>
                  <w:marRight w:val="0"/>
                  <w:marTop w:val="0"/>
                  <w:marBottom w:val="0"/>
                  <w:divBdr>
                    <w:top w:val="none" w:sz="0" w:space="0" w:color="auto"/>
                    <w:left w:val="none" w:sz="0" w:space="0" w:color="auto"/>
                    <w:bottom w:val="none" w:sz="0" w:space="0" w:color="auto"/>
                    <w:right w:val="none" w:sz="0" w:space="0" w:color="auto"/>
                  </w:divBdr>
                  <w:divsChild>
                    <w:div w:id="139003880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510950972">
          <w:marLeft w:val="-225"/>
          <w:marRight w:val="-225"/>
          <w:marTop w:val="0"/>
          <w:marBottom w:val="0"/>
          <w:divBdr>
            <w:top w:val="none" w:sz="0" w:space="0" w:color="auto"/>
            <w:left w:val="none" w:sz="0" w:space="0" w:color="auto"/>
            <w:bottom w:val="none" w:sz="0" w:space="0" w:color="auto"/>
            <w:right w:val="none" w:sz="0" w:space="0" w:color="auto"/>
          </w:divBdr>
          <w:divsChild>
            <w:div w:id="2107187256">
              <w:marLeft w:val="0"/>
              <w:marRight w:val="240"/>
              <w:marTop w:val="0"/>
              <w:marBottom w:val="0"/>
              <w:divBdr>
                <w:top w:val="none" w:sz="0" w:space="0" w:color="auto"/>
                <w:left w:val="none" w:sz="0" w:space="0" w:color="auto"/>
                <w:bottom w:val="none" w:sz="0" w:space="0" w:color="auto"/>
                <w:right w:val="none" w:sz="0" w:space="0" w:color="auto"/>
              </w:divBdr>
            </w:div>
            <w:div w:id="1965771552">
              <w:marLeft w:val="0"/>
              <w:marRight w:val="0"/>
              <w:marTop w:val="0"/>
              <w:marBottom w:val="0"/>
              <w:divBdr>
                <w:top w:val="none" w:sz="0" w:space="0" w:color="auto"/>
                <w:left w:val="none" w:sz="0" w:space="0" w:color="auto"/>
                <w:bottom w:val="none" w:sz="0" w:space="0" w:color="auto"/>
                <w:right w:val="none" w:sz="0" w:space="0" w:color="auto"/>
              </w:divBdr>
              <w:divsChild>
                <w:div w:id="81266211">
                  <w:marLeft w:val="0"/>
                  <w:marRight w:val="0"/>
                  <w:marTop w:val="0"/>
                  <w:marBottom w:val="0"/>
                  <w:divBdr>
                    <w:top w:val="none" w:sz="0" w:space="0" w:color="auto"/>
                    <w:left w:val="none" w:sz="0" w:space="0" w:color="auto"/>
                    <w:bottom w:val="none" w:sz="0" w:space="0" w:color="auto"/>
                    <w:right w:val="none" w:sz="0" w:space="0" w:color="auto"/>
                  </w:divBdr>
                  <w:divsChild>
                    <w:div w:id="21601594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608969464">
          <w:marLeft w:val="-225"/>
          <w:marRight w:val="-225"/>
          <w:marTop w:val="0"/>
          <w:marBottom w:val="0"/>
          <w:divBdr>
            <w:top w:val="none" w:sz="0" w:space="0" w:color="auto"/>
            <w:left w:val="none" w:sz="0" w:space="0" w:color="auto"/>
            <w:bottom w:val="none" w:sz="0" w:space="0" w:color="auto"/>
            <w:right w:val="none" w:sz="0" w:space="0" w:color="auto"/>
          </w:divBdr>
          <w:divsChild>
            <w:div w:id="2081251598">
              <w:marLeft w:val="0"/>
              <w:marRight w:val="240"/>
              <w:marTop w:val="0"/>
              <w:marBottom w:val="0"/>
              <w:divBdr>
                <w:top w:val="none" w:sz="0" w:space="0" w:color="auto"/>
                <w:left w:val="none" w:sz="0" w:space="0" w:color="auto"/>
                <w:bottom w:val="none" w:sz="0" w:space="0" w:color="auto"/>
                <w:right w:val="none" w:sz="0" w:space="0" w:color="auto"/>
              </w:divBdr>
            </w:div>
            <w:div w:id="561868885">
              <w:marLeft w:val="0"/>
              <w:marRight w:val="0"/>
              <w:marTop w:val="0"/>
              <w:marBottom w:val="0"/>
              <w:divBdr>
                <w:top w:val="none" w:sz="0" w:space="0" w:color="auto"/>
                <w:left w:val="none" w:sz="0" w:space="0" w:color="auto"/>
                <w:bottom w:val="none" w:sz="0" w:space="0" w:color="auto"/>
                <w:right w:val="none" w:sz="0" w:space="0" w:color="auto"/>
              </w:divBdr>
              <w:divsChild>
                <w:div w:id="340787381">
                  <w:marLeft w:val="0"/>
                  <w:marRight w:val="0"/>
                  <w:marTop w:val="0"/>
                  <w:marBottom w:val="0"/>
                  <w:divBdr>
                    <w:top w:val="none" w:sz="0" w:space="0" w:color="auto"/>
                    <w:left w:val="none" w:sz="0" w:space="0" w:color="auto"/>
                    <w:bottom w:val="none" w:sz="0" w:space="0" w:color="auto"/>
                    <w:right w:val="none" w:sz="0" w:space="0" w:color="auto"/>
                  </w:divBdr>
                  <w:divsChild>
                    <w:div w:id="14648350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528252539">
          <w:marLeft w:val="-225"/>
          <w:marRight w:val="-225"/>
          <w:marTop w:val="0"/>
          <w:marBottom w:val="0"/>
          <w:divBdr>
            <w:top w:val="none" w:sz="0" w:space="0" w:color="auto"/>
            <w:left w:val="none" w:sz="0" w:space="0" w:color="auto"/>
            <w:bottom w:val="none" w:sz="0" w:space="0" w:color="auto"/>
            <w:right w:val="none" w:sz="0" w:space="0" w:color="auto"/>
          </w:divBdr>
          <w:divsChild>
            <w:div w:id="531574025">
              <w:marLeft w:val="0"/>
              <w:marRight w:val="240"/>
              <w:marTop w:val="0"/>
              <w:marBottom w:val="0"/>
              <w:divBdr>
                <w:top w:val="none" w:sz="0" w:space="0" w:color="auto"/>
                <w:left w:val="none" w:sz="0" w:space="0" w:color="auto"/>
                <w:bottom w:val="none" w:sz="0" w:space="0" w:color="auto"/>
                <w:right w:val="none" w:sz="0" w:space="0" w:color="auto"/>
              </w:divBdr>
            </w:div>
            <w:div w:id="916286754">
              <w:marLeft w:val="0"/>
              <w:marRight w:val="0"/>
              <w:marTop w:val="0"/>
              <w:marBottom w:val="0"/>
              <w:divBdr>
                <w:top w:val="none" w:sz="0" w:space="0" w:color="auto"/>
                <w:left w:val="none" w:sz="0" w:space="0" w:color="auto"/>
                <w:bottom w:val="none" w:sz="0" w:space="0" w:color="auto"/>
                <w:right w:val="none" w:sz="0" w:space="0" w:color="auto"/>
              </w:divBdr>
              <w:divsChild>
                <w:div w:id="1991326649">
                  <w:marLeft w:val="0"/>
                  <w:marRight w:val="0"/>
                  <w:marTop w:val="0"/>
                  <w:marBottom w:val="0"/>
                  <w:divBdr>
                    <w:top w:val="none" w:sz="0" w:space="0" w:color="auto"/>
                    <w:left w:val="none" w:sz="0" w:space="0" w:color="auto"/>
                    <w:bottom w:val="none" w:sz="0" w:space="0" w:color="auto"/>
                    <w:right w:val="none" w:sz="0" w:space="0" w:color="auto"/>
                  </w:divBdr>
                  <w:divsChild>
                    <w:div w:id="135333795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31903241">
          <w:marLeft w:val="-225"/>
          <w:marRight w:val="-225"/>
          <w:marTop w:val="0"/>
          <w:marBottom w:val="0"/>
          <w:divBdr>
            <w:top w:val="none" w:sz="0" w:space="0" w:color="auto"/>
            <w:left w:val="none" w:sz="0" w:space="0" w:color="auto"/>
            <w:bottom w:val="none" w:sz="0" w:space="0" w:color="auto"/>
            <w:right w:val="none" w:sz="0" w:space="0" w:color="auto"/>
          </w:divBdr>
          <w:divsChild>
            <w:div w:id="1083986017">
              <w:marLeft w:val="0"/>
              <w:marRight w:val="240"/>
              <w:marTop w:val="0"/>
              <w:marBottom w:val="0"/>
              <w:divBdr>
                <w:top w:val="none" w:sz="0" w:space="0" w:color="auto"/>
                <w:left w:val="none" w:sz="0" w:space="0" w:color="auto"/>
                <w:bottom w:val="none" w:sz="0" w:space="0" w:color="auto"/>
                <w:right w:val="none" w:sz="0" w:space="0" w:color="auto"/>
              </w:divBdr>
            </w:div>
            <w:div w:id="735859252">
              <w:marLeft w:val="0"/>
              <w:marRight w:val="0"/>
              <w:marTop w:val="0"/>
              <w:marBottom w:val="0"/>
              <w:divBdr>
                <w:top w:val="none" w:sz="0" w:space="0" w:color="auto"/>
                <w:left w:val="none" w:sz="0" w:space="0" w:color="auto"/>
                <w:bottom w:val="none" w:sz="0" w:space="0" w:color="auto"/>
                <w:right w:val="none" w:sz="0" w:space="0" w:color="auto"/>
              </w:divBdr>
              <w:divsChild>
                <w:div w:id="1509370904">
                  <w:marLeft w:val="0"/>
                  <w:marRight w:val="0"/>
                  <w:marTop w:val="0"/>
                  <w:marBottom w:val="0"/>
                  <w:divBdr>
                    <w:top w:val="none" w:sz="0" w:space="0" w:color="auto"/>
                    <w:left w:val="none" w:sz="0" w:space="0" w:color="auto"/>
                    <w:bottom w:val="none" w:sz="0" w:space="0" w:color="auto"/>
                    <w:right w:val="none" w:sz="0" w:space="0" w:color="auto"/>
                  </w:divBdr>
                  <w:divsChild>
                    <w:div w:id="696005437">
                      <w:marLeft w:val="0"/>
                      <w:marRight w:val="0"/>
                      <w:marTop w:val="0"/>
                      <w:marBottom w:val="120"/>
                      <w:divBdr>
                        <w:top w:val="none" w:sz="0" w:space="0" w:color="auto"/>
                        <w:left w:val="none" w:sz="0" w:space="0" w:color="auto"/>
                        <w:bottom w:val="none" w:sz="0" w:space="0" w:color="auto"/>
                        <w:right w:val="none" w:sz="0" w:space="0" w:color="auto"/>
                      </w:divBdr>
                    </w:div>
                    <w:div w:id="100728960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27157329">
          <w:marLeft w:val="-225"/>
          <w:marRight w:val="-225"/>
          <w:marTop w:val="0"/>
          <w:marBottom w:val="0"/>
          <w:divBdr>
            <w:top w:val="none" w:sz="0" w:space="0" w:color="auto"/>
            <w:left w:val="none" w:sz="0" w:space="0" w:color="auto"/>
            <w:bottom w:val="none" w:sz="0" w:space="0" w:color="auto"/>
            <w:right w:val="none" w:sz="0" w:space="0" w:color="auto"/>
          </w:divBdr>
          <w:divsChild>
            <w:div w:id="1911578962">
              <w:marLeft w:val="0"/>
              <w:marRight w:val="240"/>
              <w:marTop w:val="0"/>
              <w:marBottom w:val="0"/>
              <w:divBdr>
                <w:top w:val="none" w:sz="0" w:space="0" w:color="auto"/>
                <w:left w:val="none" w:sz="0" w:space="0" w:color="auto"/>
                <w:bottom w:val="none" w:sz="0" w:space="0" w:color="auto"/>
                <w:right w:val="none" w:sz="0" w:space="0" w:color="auto"/>
              </w:divBdr>
            </w:div>
            <w:div w:id="836502258">
              <w:marLeft w:val="0"/>
              <w:marRight w:val="0"/>
              <w:marTop w:val="0"/>
              <w:marBottom w:val="0"/>
              <w:divBdr>
                <w:top w:val="none" w:sz="0" w:space="0" w:color="auto"/>
                <w:left w:val="none" w:sz="0" w:space="0" w:color="auto"/>
                <w:bottom w:val="none" w:sz="0" w:space="0" w:color="auto"/>
                <w:right w:val="none" w:sz="0" w:space="0" w:color="auto"/>
              </w:divBdr>
              <w:divsChild>
                <w:div w:id="2015185503">
                  <w:marLeft w:val="0"/>
                  <w:marRight w:val="0"/>
                  <w:marTop w:val="0"/>
                  <w:marBottom w:val="0"/>
                  <w:divBdr>
                    <w:top w:val="none" w:sz="0" w:space="0" w:color="auto"/>
                    <w:left w:val="none" w:sz="0" w:space="0" w:color="auto"/>
                    <w:bottom w:val="none" w:sz="0" w:space="0" w:color="auto"/>
                    <w:right w:val="none" w:sz="0" w:space="0" w:color="auto"/>
                  </w:divBdr>
                  <w:divsChild>
                    <w:div w:id="70910865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768770825">
          <w:marLeft w:val="-225"/>
          <w:marRight w:val="-225"/>
          <w:marTop w:val="0"/>
          <w:marBottom w:val="0"/>
          <w:divBdr>
            <w:top w:val="none" w:sz="0" w:space="0" w:color="auto"/>
            <w:left w:val="none" w:sz="0" w:space="0" w:color="auto"/>
            <w:bottom w:val="none" w:sz="0" w:space="0" w:color="auto"/>
            <w:right w:val="none" w:sz="0" w:space="0" w:color="auto"/>
          </w:divBdr>
          <w:divsChild>
            <w:div w:id="357972045">
              <w:marLeft w:val="0"/>
              <w:marRight w:val="240"/>
              <w:marTop w:val="0"/>
              <w:marBottom w:val="0"/>
              <w:divBdr>
                <w:top w:val="none" w:sz="0" w:space="0" w:color="auto"/>
                <w:left w:val="none" w:sz="0" w:space="0" w:color="auto"/>
                <w:bottom w:val="none" w:sz="0" w:space="0" w:color="auto"/>
                <w:right w:val="none" w:sz="0" w:space="0" w:color="auto"/>
              </w:divBdr>
            </w:div>
            <w:div w:id="1279339102">
              <w:marLeft w:val="0"/>
              <w:marRight w:val="0"/>
              <w:marTop w:val="0"/>
              <w:marBottom w:val="0"/>
              <w:divBdr>
                <w:top w:val="none" w:sz="0" w:space="0" w:color="auto"/>
                <w:left w:val="none" w:sz="0" w:space="0" w:color="auto"/>
                <w:bottom w:val="none" w:sz="0" w:space="0" w:color="auto"/>
                <w:right w:val="none" w:sz="0" w:space="0" w:color="auto"/>
              </w:divBdr>
              <w:divsChild>
                <w:div w:id="1001080822">
                  <w:marLeft w:val="0"/>
                  <w:marRight w:val="0"/>
                  <w:marTop w:val="0"/>
                  <w:marBottom w:val="0"/>
                  <w:divBdr>
                    <w:top w:val="none" w:sz="0" w:space="0" w:color="auto"/>
                    <w:left w:val="none" w:sz="0" w:space="0" w:color="auto"/>
                    <w:bottom w:val="none" w:sz="0" w:space="0" w:color="auto"/>
                    <w:right w:val="none" w:sz="0" w:space="0" w:color="auto"/>
                  </w:divBdr>
                  <w:divsChild>
                    <w:div w:id="2080395454">
                      <w:marLeft w:val="0"/>
                      <w:marRight w:val="0"/>
                      <w:marTop w:val="0"/>
                      <w:marBottom w:val="120"/>
                      <w:divBdr>
                        <w:top w:val="none" w:sz="0" w:space="0" w:color="auto"/>
                        <w:left w:val="none" w:sz="0" w:space="0" w:color="auto"/>
                        <w:bottom w:val="none" w:sz="0" w:space="0" w:color="auto"/>
                        <w:right w:val="none" w:sz="0" w:space="0" w:color="auto"/>
                      </w:divBdr>
                    </w:div>
                    <w:div w:id="491289710">
                      <w:marLeft w:val="0"/>
                      <w:marRight w:val="0"/>
                      <w:marTop w:val="0"/>
                      <w:marBottom w:val="120"/>
                      <w:divBdr>
                        <w:top w:val="none" w:sz="0" w:space="0" w:color="auto"/>
                        <w:left w:val="none" w:sz="0" w:space="0" w:color="auto"/>
                        <w:bottom w:val="none" w:sz="0" w:space="0" w:color="auto"/>
                        <w:right w:val="none" w:sz="0" w:space="0" w:color="auto"/>
                      </w:divBdr>
                    </w:div>
                    <w:div w:id="573778406">
                      <w:marLeft w:val="480"/>
                      <w:marRight w:val="0"/>
                      <w:marTop w:val="0"/>
                      <w:marBottom w:val="120"/>
                      <w:divBdr>
                        <w:top w:val="none" w:sz="0" w:space="0" w:color="auto"/>
                        <w:left w:val="none" w:sz="0" w:space="0" w:color="auto"/>
                        <w:bottom w:val="none" w:sz="0" w:space="0" w:color="auto"/>
                        <w:right w:val="none" w:sz="0" w:space="0" w:color="auto"/>
                      </w:divBdr>
                    </w:div>
                    <w:div w:id="2094013508">
                      <w:marLeft w:val="480"/>
                      <w:marRight w:val="0"/>
                      <w:marTop w:val="0"/>
                      <w:marBottom w:val="120"/>
                      <w:divBdr>
                        <w:top w:val="none" w:sz="0" w:space="0" w:color="auto"/>
                        <w:left w:val="none" w:sz="0" w:space="0" w:color="auto"/>
                        <w:bottom w:val="none" w:sz="0" w:space="0" w:color="auto"/>
                        <w:right w:val="none" w:sz="0" w:space="0" w:color="auto"/>
                      </w:divBdr>
                    </w:div>
                    <w:div w:id="1959143569">
                      <w:marLeft w:val="480"/>
                      <w:marRight w:val="0"/>
                      <w:marTop w:val="0"/>
                      <w:marBottom w:val="120"/>
                      <w:divBdr>
                        <w:top w:val="none" w:sz="0" w:space="0" w:color="auto"/>
                        <w:left w:val="none" w:sz="0" w:space="0" w:color="auto"/>
                        <w:bottom w:val="none" w:sz="0" w:space="0" w:color="auto"/>
                        <w:right w:val="none" w:sz="0" w:space="0" w:color="auto"/>
                      </w:divBdr>
                    </w:div>
                    <w:div w:id="1428581003">
                      <w:marLeft w:val="480"/>
                      <w:marRight w:val="0"/>
                      <w:marTop w:val="0"/>
                      <w:marBottom w:val="120"/>
                      <w:divBdr>
                        <w:top w:val="none" w:sz="0" w:space="0" w:color="auto"/>
                        <w:left w:val="none" w:sz="0" w:space="0" w:color="auto"/>
                        <w:bottom w:val="none" w:sz="0" w:space="0" w:color="auto"/>
                        <w:right w:val="none" w:sz="0" w:space="0" w:color="auto"/>
                      </w:divBdr>
                    </w:div>
                    <w:div w:id="187526247">
                      <w:marLeft w:val="480"/>
                      <w:marRight w:val="0"/>
                      <w:marTop w:val="0"/>
                      <w:marBottom w:val="120"/>
                      <w:divBdr>
                        <w:top w:val="none" w:sz="0" w:space="0" w:color="auto"/>
                        <w:left w:val="none" w:sz="0" w:space="0" w:color="auto"/>
                        <w:bottom w:val="none" w:sz="0" w:space="0" w:color="auto"/>
                        <w:right w:val="none" w:sz="0" w:space="0" w:color="auto"/>
                      </w:divBdr>
                    </w:div>
                    <w:div w:id="1637566921">
                      <w:marLeft w:val="480"/>
                      <w:marRight w:val="0"/>
                      <w:marTop w:val="0"/>
                      <w:marBottom w:val="120"/>
                      <w:divBdr>
                        <w:top w:val="none" w:sz="0" w:space="0" w:color="auto"/>
                        <w:left w:val="none" w:sz="0" w:space="0" w:color="auto"/>
                        <w:bottom w:val="none" w:sz="0" w:space="0" w:color="auto"/>
                        <w:right w:val="none" w:sz="0" w:space="0" w:color="auto"/>
                      </w:divBdr>
                    </w:div>
                    <w:div w:id="820074995">
                      <w:marLeft w:val="480"/>
                      <w:marRight w:val="0"/>
                      <w:marTop w:val="0"/>
                      <w:marBottom w:val="120"/>
                      <w:divBdr>
                        <w:top w:val="none" w:sz="0" w:space="0" w:color="auto"/>
                        <w:left w:val="none" w:sz="0" w:space="0" w:color="auto"/>
                        <w:bottom w:val="none" w:sz="0" w:space="0" w:color="auto"/>
                        <w:right w:val="none" w:sz="0" w:space="0" w:color="auto"/>
                      </w:divBdr>
                    </w:div>
                    <w:div w:id="1667855776">
                      <w:marLeft w:val="480"/>
                      <w:marRight w:val="0"/>
                      <w:marTop w:val="0"/>
                      <w:marBottom w:val="120"/>
                      <w:divBdr>
                        <w:top w:val="none" w:sz="0" w:space="0" w:color="auto"/>
                        <w:left w:val="none" w:sz="0" w:space="0" w:color="auto"/>
                        <w:bottom w:val="none" w:sz="0" w:space="0" w:color="auto"/>
                        <w:right w:val="none" w:sz="0" w:space="0" w:color="auto"/>
                      </w:divBdr>
                    </w:div>
                    <w:div w:id="870610502">
                      <w:marLeft w:val="480"/>
                      <w:marRight w:val="0"/>
                      <w:marTop w:val="0"/>
                      <w:marBottom w:val="120"/>
                      <w:divBdr>
                        <w:top w:val="none" w:sz="0" w:space="0" w:color="auto"/>
                        <w:left w:val="none" w:sz="0" w:space="0" w:color="auto"/>
                        <w:bottom w:val="none" w:sz="0" w:space="0" w:color="auto"/>
                        <w:right w:val="none" w:sz="0" w:space="0" w:color="auto"/>
                      </w:divBdr>
                    </w:div>
                    <w:div w:id="309867291">
                      <w:marLeft w:val="480"/>
                      <w:marRight w:val="0"/>
                      <w:marTop w:val="0"/>
                      <w:marBottom w:val="120"/>
                      <w:divBdr>
                        <w:top w:val="none" w:sz="0" w:space="0" w:color="auto"/>
                        <w:left w:val="none" w:sz="0" w:space="0" w:color="auto"/>
                        <w:bottom w:val="none" w:sz="0" w:space="0" w:color="auto"/>
                        <w:right w:val="none" w:sz="0" w:space="0" w:color="auto"/>
                      </w:divBdr>
                    </w:div>
                    <w:div w:id="866798999">
                      <w:marLeft w:val="720"/>
                      <w:marRight w:val="0"/>
                      <w:marTop w:val="0"/>
                      <w:marBottom w:val="120"/>
                      <w:divBdr>
                        <w:top w:val="none" w:sz="0" w:space="0" w:color="auto"/>
                        <w:left w:val="none" w:sz="0" w:space="0" w:color="auto"/>
                        <w:bottom w:val="none" w:sz="0" w:space="0" w:color="auto"/>
                        <w:right w:val="none" w:sz="0" w:space="0" w:color="auto"/>
                      </w:divBdr>
                    </w:div>
                    <w:div w:id="996420667">
                      <w:marLeft w:val="720"/>
                      <w:marRight w:val="0"/>
                      <w:marTop w:val="0"/>
                      <w:marBottom w:val="120"/>
                      <w:divBdr>
                        <w:top w:val="none" w:sz="0" w:space="0" w:color="auto"/>
                        <w:left w:val="none" w:sz="0" w:space="0" w:color="auto"/>
                        <w:bottom w:val="none" w:sz="0" w:space="0" w:color="auto"/>
                        <w:right w:val="none" w:sz="0" w:space="0" w:color="auto"/>
                      </w:divBdr>
                    </w:div>
                    <w:div w:id="1938974986">
                      <w:marLeft w:val="720"/>
                      <w:marRight w:val="0"/>
                      <w:marTop w:val="0"/>
                      <w:marBottom w:val="120"/>
                      <w:divBdr>
                        <w:top w:val="none" w:sz="0" w:space="0" w:color="auto"/>
                        <w:left w:val="none" w:sz="0" w:space="0" w:color="auto"/>
                        <w:bottom w:val="none" w:sz="0" w:space="0" w:color="auto"/>
                        <w:right w:val="none" w:sz="0" w:space="0" w:color="auto"/>
                      </w:divBdr>
                    </w:div>
                    <w:div w:id="1573275691">
                      <w:marLeft w:val="720"/>
                      <w:marRight w:val="0"/>
                      <w:marTop w:val="0"/>
                      <w:marBottom w:val="120"/>
                      <w:divBdr>
                        <w:top w:val="none" w:sz="0" w:space="0" w:color="auto"/>
                        <w:left w:val="none" w:sz="0" w:space="0" w:color="auto"/>
                        <w:bottom w:val="none" w:sz="0" w:space="0" w:color="auto"/>
                        <w:right w:val="none" w:sz="0" w:space="0" w:color="auto"/>
                      </w:divBdr>
                    </w:div>
                    <w:div w:id="1200900687">
                      <w:marLeft w:val="720"/>
                      <w:marRight w:val="0"/>
                      <w:marTop w:val="0"/>
                      <w:marBottom w:val="120"/>
                      <w:divBdr>
                        <w:top w:val="none" w:sz="0" w:space="0" w:color="auto"/>
                        <w:left w:val="none" w:sz="0" w:space="0" w:color="auto"/>
                        <w:bottom w:val="none" w:sz="0" w:space="0" w:color="auto"/>
                        <w:right w:val="none" w:sz="0" w:space="0" w:color="auto"/>
                      </w:divBdr>
                    </w:div>
                    <w:div w:id="1304582959">
                      <w:marLeft w:val="72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32198387">
          <w:marLeft w:val="-225"/>
          <w:marRight w:val="-225"/>
          <w:marTop w:val="0"/>
          <w:marBottom w:val="0"/>
          <w:divBdr>
            <w:top w:val="none" w:sz="0" w:space="0" w:color="auto"/>
            <w:left w:val="none" w:sz="0" w:space="0" w:color="auto"/>
            <w:bottom w:val="none" w:sz="0" w:space="0" w:color="auto"/>
            <w:right w:val="none" w:sz="0" w:space="0" w:color="auto"/>
          </w:divBdr>
          <w:divsChild>
            <w:div w:id="1873423036">
              <w:marLeft w:val="0"/>
              <w:marRight w:val="240"/>
              <w:marTop w:val="0"/>
              <w:marBottom w:val="0"/>
              <w:divBdr>
                <w:top w:val="none" w:sz="0" w:space="0" w:color="auto"/>
                <w:left w:val="none" w:sz="0" w:space="0" w:color="auto"/>
                <w:bottom w:val="none" w:sz="0" w:space="0" w:color="auto"/>
                <w:right w:val="none" w:sz="0" w:space="0" w:color="auto"/>
              </w:divBdr>
            </w:div>
            <w:div w:id="1287271561">
              <w:marLeft w:val="0"/>
              <w:marRight w:val="0"/>
              <w:marTop w:val="0"/>
              <w:marBottom w:val="0"/>
              <w:divBdr>
                <w:top w:val="none" w:sz="0" w:space="0" w:color="auto"/>
                <w:left w:val="none" w:sz="0" w:space="0" w:color="auto"/>
                <w:bottom w:val="none" w:sz="0" w:space="0" w:color="auto"/>
                <w:right w:val="none" w:sz="0" w:space="0" w:color="auto"/>
              </w:divBdr>
              <w:divsChild>
                <w:div w:id="523399675">
                  <w:marLeft w:val="0"/>
                  <w:marRight w:val="0"/>
                  <w:marTop w:val="0"/>
                  <w:marBottom w:val="0"/>
                  <w:divBdr>
                    <w:top w:val="none" w:sz="0" w:space="0" w:color="auto"/>
                    <w:left w:val="none" w:sz="0" w:space="0" w:color="auto"/>
                    <w:bottom w:val="none" w:sz="0" w:space="0" w:color="auto"/>
                    <w:right w:val="none" w:sz="0" w:space="0" w:color="auto"/>
                  </w:divBdr>
                  <w:divsChild>
                    <w:div w:id="320696442">
                      <w:marLeft w:val="0"/>
                      <w:marRight w:val="0"/>
                      <w:marTop w:val="0"/>
                      <w:marBottom w:val="120"/>
                      <w:divBdr>
                        <w:top w:val="none" w:sz="0" w:space="0" w:color="auto"/>
                        <w:left w:val="none" w:sz="0" w:space="0" w:color="auto"/>
                        <w:bottom w:val="none" w:sz="0" w:space="0" w:color="auto"/>
                        <w:right w:val="none" w:sz="0" w:space="0" w:color="auto"/>
                      </w:divBdr>
                    </w:div>
                    <w:div w:id="736630658">
                      <w:marLeft w:val="480"/>
                      <w:marRight w:val="0"/>
                      <w:marTop w:val="0"/>
                      <w:marBottom w:val="120"/>
                      <w:divBdr>
                        <w:top w:val="none" w:sz="0" w:space="0" w:color="auto"/>
                        <w:left w:val="none" w:sz="0" w:space="0" w:color="auto"/>
                        <w:bottom w:val="none" w:sz="0" w:space="0" w:color="auto"/>
                        <w:right w:val="none" w:sz="0" w:space="0" w:color="auto"/>
                      </w:divBdr>
                    </w:div>
                    <w:div w:id="1420326576">
                      <w:marLeft w:val="480"/>
                      <w:marRight w:val="0"/>
                      <w:marTop w:val="0"/>
                      <w:marBottom w:val="120"/>
                      <w:divBdr>
                        <w:top w:val="none" w:sz="0" w:space="0" w:color="auto"/>
                        <w:left w:val="none" w:sz="0" w:space="0" w:color="auto"/>
                        <w:bottom w:val="none" w:sz="0" w:space="0" w:color="auto"/>
                        <w:right w:val="none" w:sz="0" w:space="0" w:color="auto"/>
                      </w:divBdr>
                    </w:div>
                    <w:div w:id="1453478222">
                      <w:marLeft w:val="480"/>
                      <w:marRight w:val="0"/>
                      <w:marTop w:val="0"/>
                      <w:marBottom w:val="120"/>
                      <w:divBdr>
                        <w:top w:val="none" w:sz="0" w:space="0" w:color="auto"/>
                        <w:left w:val="none" w:sz="0" w:space="0" w:color="auto"/>
                        <w:bottom w:val="none" w:sz="0" w:space="0" w:color="auto"/>
                        <w:right w:val="none" w:sz="0" w:space="0" w:color="auto"/>
                      </w:divBdr>
                    </w:div>
                    <w:div w:id="811483214">
                      <w:marLeft w:val="480"/>
                      <w:marRight w:val="0"/>
                      <w:marTop w:val="0"/>
                      <w:marBottom w:val="120"/>
                      <w:divBdr>
                        <w:top w:val="none" w:sz="0" w:space="0" w:color="auto"/>
                        <w:left w:val="none" w:sz="0" w:space="0" w:color="auto"/>
                        <w:bottom w:val="none" w:sz="0" w:space="0" w:color="auto"/>
                        <w:right w:val="none" w:sz="0" w:space="0" w:color="auto"/>
                      </w:divBdr>
                    </w:div>
                    <w:div w:id="66727050">
                      <w:marLeft w:val="480"/>
                      <w:marRight w:val="0"/>
                      <w:marTop w:val="0"/>
                      <w:marBottom w:val="120"/>
                      <w:divBdr>
                        <w:top w:val="none" w:sz="0" w:space="0" w:color="auto"/>
                        <w:left w:val="none" w:sz="0" w:space="0" w:color="auto"/>
                        <w:bottom w:val="none" w:sz="0" w:space="0" w:color="auto"/>
                        <w:right w:val="none" w:sz="0" w:space="0" w:color="auto"/>
                      </w:divBdr>
                    </w:div>
                    <w:div w:id="862088361">
                      <w:marLeft w:val="480"/>
                      <w:marRight w:val="0"/>
                      <w:marTop w:val="0"/>
                      <w:marBottom w:val="120"/>
                      <w:divBdr>
                        <w:top w:val="none" w:sz="0" w:space="0" w:color="auto"/>
                        <w:left w:val="none" w:sz="0" w:space="0" w:color="auto"/>
                        <w:bottom w:val="none" w:sz="0" w:space="0" w:color="auto"/>
                        <w:right w:val="none" w:sz="0" w:space="0" w:color="auto"/>
                      </w:divBdr>
                    </w:div>
                    <w:div w:id="958803641">
                      <w:marLeft w:val="480"/>
                      <w:marRight w:val="0"/>
                      <w:marTop w:val="0"/>
                      <w:marBottom w:val="120"/>
                      <w:divBdr>
                        <w:top w:val="none" w:sz="0" w:space="0" w:color="auto"/>
                        <w:left w:val="none" w:sz="0" w:space="0" w:color="auto"/>
                        <w:bottom w:val="none" w:sz="0" w:space="0" w:color="auto"/>
                        <w:right w:val="none" w:sz="0" w:space="0" w:color="auto"/>
                      </w:divBdr>
                    </w:div>
                    <w:div w:id="379865677">
                      <w:marLeft w:val="480"/>
                      <w:marRight w:val="0"/>
                      <w:marTop w:val="0"/>
                      <w:marBottom w:val="120"/>
                      <w:divBdr>
                        <w:top w:val="none" w:sz="0" w:space="0" w:color="auto"/>
                        <w:left w:val="none" w:sz="0" w:space="0" w:color="auto"/>
                        <w:bottom w:val="none" w:sz="0" w:space="0" w:color="auto"/>
                        <w:right w:val="none" w:sz="0" w:space="0" w:color="auto"/>
                      </w:divBdr>
                    </w:div>
                    <w:div w:id="116410407">
                      <w:marLeft w:val="48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229076609">
          <w:marLeft w:val="-225"/>
          <w:marRight w:val="-225"/>
          <w:marTop w:val="0"/>
          <w:marBottom w:val="0"/>
          <w:divBdr>
            <w:top w:val="none" w:sz="0" w:space="0" w:color="auto"/>
            <w:left w:val="none" w:sz="0" w:space="0" w:color="auto"/>
            <w:bottom w:val="none" w:sz="0" w:space="0" w:color="auto"/>
            <w:right w:val="none" w:sz="0" w:space="0" w:color="auto"/>
          </w:divBdr>
          <w:divsChild>
            <w:div w:id="1372729166">
              <w:marLeft w:val="0"/>
              <w:marRight w:val="240"/>
              <w:marTop w:val="0"/>
              <w:marBottom w:val="0"/>
              <w:divBdr>
                <w:top w:val="none" w:sz="0" w:space="0" w:color="auto"/>
                <w:left w:val="none" w:sz="0" w:space="0" w:color="auto"/>
                <w:bottom w:val="none" w:sz="0" w:space="0" w:color="auto"/>
                <w:right w:val="none" w:sz="0" w:space="0" w:color="auto"/>
              </w:divBdr>
            </w:div>
            <w:div w:id="522518570">
              <w:marLeft w:val="0"/>
              <w:marRight w:val="0"/>
              <w:marTop w:val="0"/>
              <w:marBottom w:val="0"/>
              <w:divBdr>
                <w:top w:val="none" w:sz="0" w:space="0" w:color="auto"/>
                <w:left w:val="none" w:sz="0" w:space="0" w:color="auto"/>
                <w:bottom w:val="none" w:sz="0" w:space="0" w:color="auto"/>
                <w:right w:val="none" w:sz="0" w:space="0" w:color="auto"/>
              </w:divBdr>
              <w:divsChild>
                <w:div w:id="2083525294">
                  <w:marLeft w:val="0"/>
                  <w:marRight w:val="0"/>
                  <w:marTop w:val="0"/>
                  <w:marBottom w:val="0"/>
                  <w:divBdr>
                    <w:top w:val="none" w:sz="0" w:space="0" w:color="auto"/>
                    <w:left w:val="none" w:sz="0" w:space="0" w:color="auto"/>
                    <w:bottom w:val="none" w:sz="0" w:space="0" w:color="auto"/>
                    <w:right w:val="none" w:sz="0" w:space="0" w:color="auto"/>
                  </w:divBdr>
                  <w:divsChild>
                    <w:div w:id="1788546530">
                      <w:marLeft w:val="0"/>
                      <w:marRight w:val="0"/>
                      <w:marTop w:val="0"/>
                      <w:marBottom w:val="120"/>
                      <w:divBdr>
                        <w:top w:val="none" w:sz="0" w:space="0" w:color="auto"/>
                        <w:left w:val="none" w:sz="0" w:space="0" w:color="auto"/>
                        <w:bottom w:val="none" w:sz="0" w:space="0" w:color="auto"/>
                        <w:right w:val="none" w:sz="0" w:space="0" w:color="auto"/>
                      </w:divBdr>
                    </w:div>
                    <w:div w:id="758645813">
                      <w:marLeft w:val="480"/>
                      <w:marRight w:val="0"/>
                      <w:marTop w:val="0"/>
                      <w:marBottom w:val="120"/>
                      <w:divBdr>
                        <w:top w:val="none" w:sz="0" w:space="0" w:color="auto"/>
                        <w:left w:val="none" w:sz="0" w:space="0" w:color="auto"/>
                        <w:bottom w:val="none" w:sz="0" w:space="0" w:color="auto"/>
                        <w:right w:val="none" w:sz="0" w:space="0" w:color="auto"/>
                      </w:divBdr>
                    </w:div>
                    <w:div w:id="2119596915">
                      <w:marLeft w:val="480"/>
                      <w:marRight w:val="0"/>
                      <w:marTop w:val="0"/>
                      <w:marBottom w:val="120"/>
                      <w:divBdr>
                        <w:top w:val="none" w:sz="0" w:space="0" w:color="auto"/>
                        <w:left w:val="none" w:sz="0" w:space="0" w:color="auto"/>
                        <w:bottom w:val="none" w:sz="0" w:space="0" w:color="auto"/>
                        <w:right w:val="none" w:sz="0" w:space="0" w:color="auto"/>
                      </w:divBdr>
                    </w:div>
                    <w:div w:id="199439131">
                      <w:marLeft w:val="480"/>
                      <w:marRight w:val="0"/>
                      <w:marTop w:val="0"/>
                      <w:marBottom w:val="120"/>
                      <w:divBdr>
                        <w:top w:val="none" w:sz="0" w:space="0" w:color="auto"/>
                        <w:left w:val="none" w:sz="0" w:space="0" w:color="auto"/>
                        <w:bottom w:val="none" w:sz="0" w:space="0" w:color="auto"/>
                        <w:right w:val="none" w:sz="0" w:space="0" w:color="auto"/>
                      </w:divBdr>
                    </w:div>
                    <w:div w:id="394865095">
                      <w:marLeft w:val="480"/>
                      <w:marRight w:val="0"/>
                      <w:marTop w:val="0"/>
                      <w:marBottom w:val="120"/>
                      <w:divBdr>
                        <w:top w:val="none" w:sz="0" w:space="0" w:color="auto"/>
                        <w:left w:val="none" w:sz="0" w:space="0" w:color="auto"/>
                        <w:bottom w:val="none" w:sz="0" w:space="0" w:color="auto"/>
                        <w:right w:val="none" w:sz="0" w:space="0" w:color="auto"/>
                      </w:divBdr>
                    </w:div>
                    <w:div w:id="1106997503">
                      <w:marLeft w:val="480"/>
                      <w:marRight w:val="0"/>
                      <w:marTop w:val="0"/>
                      <w:marBottom w:val="120"/>
                      <w:divBdr>
                        <w:top w:val="none" w:sz="0" w:space="0" w:color="auto"/>
                        <w:left w:val="none" w:sz="0" w:space="0" w:color="auto"/>
                        <w:bottom w:val="none" w:sz="0" w:space="0" w:color="auto"/>
                        <w:right w:val="none" w:sz="0" w:space="0" w:color="auto"/>
                      </w:divBdr>
                    </w:div>
                    <w:div w:id="146243276">
                      <w:marLeft w:val="48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669670110">
          <w:marLeft w:val="-225"/>
          <w:marRight w:val="-225"/>
          <w:marTop w:val="0"/>
          <w:marBottom w:val="0"/>
          <w:divBdr>
            <w:top w:val="none" w:sz="0" w:space="0" w:color="auto"/>
            <w:left w:val="none" w:sz="0" w:space="0" w:color="auto"/>
            <w:bottom w:val="none" w:sz="0" w:space="0" w:color="auto"/>
            <w:right w:val="none" w:sz="0" w:space="0" w:color="auto"/>
          </w:divBdr>
          <w:divsChild>
            <w:div w:id="1032149086">
              <w:marLeft w:val="0"/>
              <w:marRight w:val="240"/>
              <w:marTop w:val="0"/>
              <w:marBottom w:val="0"/>
              <w:divBdr>
                <w:top w:val="none" w:sz="0" w:space="0" w:color="auto"/>
                <w:left w:val="none" w:sz="0" w:space="0" w:color="auto"/>
                <w:bottom w:val="none" w:sz="0" w:space="0" w:color="auto"/>
                <w:right w:val="none" w:sz="0" w:space="0" w:color="auto"/>
              </w:divBdr>
            </w:div>
            <w:div w:id="1716006117">
              <w:marLeft w:val="0"/>
              <w:marRight w:val="0"/>
              <w:marTop w:val="0"/>
              <w:marBottom w:val="0"/>
              <w:divBdr>
                <w:top w:val="none" w:sz="0" w:space="0" w:color="auto"/>
                <w:left w:val="none" w:sz="0" w:space="0" w:color="auto"/>
                <w:bottom w:val="none" w:sz="0" w:space="0" w:color="auto"/>
                <w:right w:val="none" w:sz="0" w:space="0" w:color="auto"/>
              </w:divBdr>
              <w:divsChild>
                <w:div w:id="115300574">
                  <w:marLeft w:val="0"/>
                  <w:marRight w:val="0"/>
                  <w:marTop w:val="0"/>
                  <w:marBottom w:val="0"/>
                  <w:divBdr>
                    <w:top w:val="none" w:sz="0" w:space="0" w:color="auto"/>
                    <w:left w:val="none" w:sz="0" w:space="0" w:color="auto"/>
                    <w:bottom w:val="none" w:sz="0" w:space="0" w:color="auto"/>
                    <w:right w:val="none" w:sz="0" w:space="0" w:color="auto"/>
                  </w:divBdr>
                  <w:divsChild>
                    <w:div w:id="547499434">
                      <w:marLeft w:val="0"/>
                      <w:marRight w:val="0"/>
                      <w:marTop w:val="0"/>
                      <w:marBottom w:val="120"/>
                      <w:divBdr>
                        <w:top w:val="none" w:sz="0" w:space="0" w:color="auto"/>
                        <w:left w:val="none" w:sz="0" w:space="0" w:color="auto"/>
                        <w:bottom w:val="none" w:sz="0" w:space="0" w:color="auto"/>
                        <w:right w:val="none" w:sz="0" w:space="0" w:color="auto"/>
                      </w:divBdr>
                    </w:div>
                    <w:div w:id="15215528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063937332">
          <w:marLeft w:val="-225"/>
          <w:marRight w:val="-225"/>
          <w:marTop w:val="0"/>
          <w:marBottom w:val="0"/>
          <w:divBdr>
            <w:top w:val="none" w:sz="0" w:space="0" w:color="auto"/>
            <w:left w:val="none" w:sz="0" w:space="0" w:color="auto"/>
            <w:bottom w:val="none" w:sz="0" w:space="0" w:color="auto"/>
            <w:right w:val="none" w:sz="0" w:space="0" w:color="auto"/>
          </w:divBdr>
          <w:divsChild>
            <w:div w:id="1586496736">
              <w:marLeft w:val="0"/>
              <w:marRight w:val="240"/>
              <w:marTop w:val="0"/>
              <w:marBottom w:val="0"/>
              <w:divBdr>
                <w:top w:val="none" w:sz="0" w:space="0" w:color="auto"/>
                <w:left w:val="none" w:sz="0" w:space="0" w:color="auto"/>
                <w:bottom w:val="none" w:sz="0" w:space="0" w:color="auto"/>
                <w:right w:val="none" w:sz="0" w:space="0" w:color="auto"/>
              </w:divBdr>
            </w:div>
            <w:div w:id="913852347">
              <w:marLeft w:val="0"/>
              <w:marRight w:val="0"/>
              <w:marTop w:val="0"/>
              <w:marBottom w:val="0"/>
              <w:divBdr>
                <w:top w:val="none" w:sz="0" w:space="0" w:color="auto"/>
                <w:left w:val="none" w:sz="0" w:space="0" w:color="auto"/>
                <w:bottom w:val="none" w:sz="0" w:space="0" w:color="auto"/>
                <w:right w:val="none" w:sz="0" w:space="0" w:color="auto"/>
              </w:divBdr>
              <w:divsChild>
                <w:div w:id="510529882">
                  <w:marLeft w:val="0"/>
                  <w:marRight w:val="0"/>
                  <w:marTop w:val="0"/>
                  <w:marBottom w:val="0"/>
                  <w:divBdr>
                    <w:top w:val="none" w:sz="0" w:space="0" w:color="auto"/>
                    <w:left w:val="none" w:sz="0" w:space="0" w:color="auto"/>
                    <w:bottom w:val="none" w:sz="0" w:space="0" w:color="auto"/>
                    <w:right w:val="none" w:sz="0" w:space="0" w:color="auto"/>
                  </w:divBdr>
                  <w:divsChild>
                    <w:div w:id="11668296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55673333">
          <w:marLeft w:val="-225"/>
          <w:marRight w:val="-225"/>
          <w:marTop w:val="0"/>
          <w:marBottom w:val="0"/>
          <w:divBdr>
            <w:top w:val="none" w:sz="0" w:space="0" w:color="auto"/>
            <w:left w:val="none" w:sz="0" w:space="0" w:color="auto"/>
            <w:bottom w:val="none" w:sz="0" w:space="0" w:color="auto"/>
            <w:right w:val="none" w:sz="0" w:space="0" w:color="auto"/>
          </w:divBdr>
          <w:divsChild>
            <w:div w:id="1676421415">
              <w:marLeft w:val="0"/>
              <w:marRight w:val="240"/>
              <w:marTop w:val="0"/>
              <w:marBottom w:val="0"/>
              <w:divBdr>
                <w:top w:val="none" w:sz="0" w:space="0" w:color="auto"/>
                <w:left w:val="none" w:sz="0" w:space="0" w:color="auto"/>
                <w:bottom w:val="none" w:sz="0" w:space="0" w:color="auto"/>
                <w:right w:val="none" w:sz="0" w:space="0" w:color="auto"/>
              </w:divBdr>
            </w:div>
            <w:div w:id="836070538">
              <w:marLeft w:val="0"/>
              <w:marRight w:val="0"/>
              <w:marTop w:val="0"/>
              <w:marBottom w:val="0"/>
              <w:divBdr>
                <w:top w:val="none" w:sz="0" w:space="0" w:color="auto"/>
                <w:left w:val="none" w:sz="0" w:space="0" w:color="auto"/>
                <w:bottom w:val="none" w:sz="0" w:space="0" w:color="auto"/>
                <w:right w:val="none" w:sz="0" w:space="0" w:color="auto"/>
              </w:divBdr>
              <w:divsChild>
                <w:div w:id="621500153">
                  <w:marLeft w:val="0"/>
                  <w:marRight w:val="0"/>
                  <w:marTop w:val="0"/>
                  <w:marBottom w:val="0"/>
                  <w:divBdr>
                    <w:top w:val="none" w:sz="0" w:space="0" w:color="auto"/>
                    <w:left w:val="none" w:sz="0" w:space="0" w:color="auto"/>
                    <w:bottom w:val="none" w:sz="0" w:space="0" w:color="auto"/>
                    <w:right w:val="none" w:sz="0" w:space="0" w:color="auto"/>
                  </w:divBdr>
                  <w:divsChild>
                    <w:div w:id="1552501578">
                      <w:marLeft w:val="0"/>
                      <w:marRight w:val="0"/>
                      <w:marTop w:val="0"/>
                      <w:marBottom w:val="120"/>
                      <w:divBdr>
                        <w:top w:val="none" w:sz="0" w:space="0" w:color="auto"/>
                        <w:left w:val="none" w:sz="0" w:space="0" w:color="auto"/>
                        <w:bottom w:val="none" w:sz="0" w:space="0" w:color="auto"/>
                        <w:right w:val="none" w:sz="0" w:space="0" w:color="auto"/>
                      </w:divBdr>
                    </w:div>
                    <w:div w:id="1841578537">
                      <w:marLeft w:val="480"/>
                      <w:marRight w:val="0"/>
                      <w:marTop w:val="0"/>
                      <w:marBottom w:val="120"/>
                      <w:divBdr>
                        <w:top w:val="none" w:sz="0" w:space="0" w:color="auto"/>
                        <w:left w:val="none" w:sz="0" w:space="0" w:color="auto"/>
                        <w:bottom w:val="none" w:sz="0" w:space="0" w:color="auto"/>
                        <w:right w:val="none" w:sz="0" w:space="0" w:color="auto"/>
                      </w:divBdr>
                    </w:div>
                    <w:div w:id="1155339142">
                      <w:marLeft w:val="480"/>
                      <w:marRight w:val="0"/>
                      <w:marTop w:val="0"/>
                      <w:marBottom w:val="120"/>
                      <w:divBdr>
                        <w:top w:val="none" w:sz="0" w:space="0" w:color="auto"/>
                        <w:left w:val="none" w:sz="0" w:space="0" w:color="auto"/>
                        <w:bottom w:val="none" w:sz="0" w:space="0" w:color="auto"/>
                        <w:right w:val="none" w:sz="0" w:space="0" w:color="auto"/>
                      </w:divBdr>
                    </w:div>
                    <w:div w:id="2038313963">
                      <w:marLeft w:val="480"/>
                      <w:marRight w:val="0"/>
                      <w:marTop w:val="0"/>
                      <w:marBottom w:val="120"/>
                      <w:divBdr>
                        <w:top w:val="none" w:sz="0" w:space="0" w:color="auto"/>
                        <w:left w:val="none" w:sz="0" w:space="0" w:color="auto"/>
                        <w:bottom w:val="none" w:sz="0" w:space="0" w:color="auto"/>
                        <w:right w:val="none" w:sz="0" w:space="0" w:color="auto"/>
                      </w:divBdr>
                    </w:div>
                    <w:div w:id="1477212826">
                      <w:marLeft w:val="48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38842375">
          <w:marLeft w:val="-225"/>
          <w:marRight w:val="-225"/>
          <w:marTop w:val="0"/>
          <w:marBottom w:val="0"/>
          <w:divBdr>
            <w:top w:val="none" w:sz="0" w:space="0" w:color="auto"/>
            <w:left w:val="none" w:sz="0" w:space="0" w:color="auto"/>
            <w:bottom w:val="none" w:sz="0" w:space="0" w:color="auto"/>
            <w:right w:val="none" w:sz="0" w:space="0" w:color="auto"/>
          </w:divBdr>
          <w:divsChild>
            <w:div w:id="513804790">
              <w:marLeft w:val="0"/>
              <w:marRight w:val="240"/>
              <w:marTop w:val="0"/>
              <w:marBottom w:val="0"/>
              <w:divBdr>
                <w:top w:val="none" w:sz="0" w:space="0" w:color="auto"/>
                <w:left w:val="none" w:sz="0" w:space="0" w:color="auto"/>
                <w:bottom w:val="none" w:sz="0" w:space="0" w:color="auto"/>
                <w:right w:val="none" w:sz="0" w:space="0" w:color="auto"/>
              </w:divBdr>
            </w:div>
            <w:div w:id="797452733">
              <w:marLeft w:val="0"/>
              <w:marRight w:val="0"/>
              <w:marTop w:val="0"/>
              <w:marBottom w:val="0"/>
              <w:divBdr>
                <w:top w:val="none" w:sz="0" w:space="0" w:color="auto"/>
                <w:left w:val="none" w:sz="0" w:space="0" w:color="auto"/>
                <w:bottom w:val="none" w:sz="0" w:space="0" w:color="auto"/>
                <w:right w:val="none" w:sz="0" w:space="0" w:color="auto"/>
              </w:divBdr>
              <w:divsChild>
                <w:div w:id="1414936671">
                  <w:marLeft w:val="0"/>
                  <w:marRight w:val="0"/>
                  <w:marTop w:val="0"/>
                  <w:marBottom w:val="0"/>
                  <w:divBdr>
                    <w:top w:val="none" w:sz="0" w:space="0" w:color="auto"/>
                    <w:left w:val="none" w:sz="0" w:space="0" w:color="auto"/>
                    <w:bottom w:val="none" w:sz="0" w:space="0" w:color="auto"/>
                    <w:right w:val="none" w:sz="0" w:space="0" w:color="auto"/>
                  </w:divBdr>
                  <w:divsChild>
                    <w:div w:id="695888296">
                      <w:marLeft w:val="0"/>
                      <w:marRight w:val="0"/>
                      <w:marTop w:val="0"/>
                      <w:marBottom w:val="120"/>
                      <w:divBdr>
                        <w:top w:val="none" w:sz="0" w:space="0" w:color="auto"/>
                        <w:left w:val="none" w:sz="0" w:space="0" w:color="auto"/>
                        <w:bottom w:val="none" w:sz="0" w:space="0" w:color="auto"/>
                        <w:right w:val="none" w:sz="0" w:space="0" w:color="auto"/>
                      </w:divBdr>
                    </w:div>
                    <w:div w:id="195647463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997532852">
          <w:marLeft w:val="1080"/>
          <w:marRight w:val="0"/>
          <w:marTop w:val="0"/>
          <w:marBottom w:val="0"/>
          <w:divBdr>
            <w:top w:val="none" w:sz="0" w:space="0" w:color="auto"/>
            <w:left w:val="none" w:sz="0" w:space="0" w:color="auto"/>
            <w:bottom w:val="none" w:sz="0" w:space="0" w:color="auto"/>
            <w:right w:val="none" w:sz="0" w:space="0" w:color="auto"/>
          </w:divBdr>
        </w:div>
        <w:div w:id="503403552">
          <w:marLeft w:val="-225"/>
          <w:marRight w:val="-225"/>
          <w:marTop w:val="0"/>
          <w:marBottom w:val="0"/>
          <w:divBdr>
            <w:top w:val="none" w:sz="0" w:space="0" w:color="auto"/>
            <w:left w:val="none" w:sz="0" w:space="0" w:color="auto"/>
            <w:bottom w:val="none" w:sz="0" w:space="0" w:color="auto"/>
            <w:right w:val="none" w:sz="0" w:space="0" w:color="auto"/>
          </w:divBdr>
          <w:divsChild>
            <w:div w:id="554394447">
              <w:marLeft w:val="0"/>
              <w:marRight w:val="240"/>
              <w:marTop w:val="0"/>
              <w:marBottom w:val="0"/>
              <w:divBdr>
                <w:top w:val="none" w:sz="0" w:space="0" w:color="auto"/>
                <w:left w:val="none" w:sz="0" w:space="0" w:color="auto"/>
                <w:bottom w:val="none" w:sz="0" w:space="0" w:color="auto"/>
                <w:right w:val="none" w:sz="0" w:space="0" w:color="auto"/>
              </w:divBdr>
            </w:div>
            <w:div w:id="2116704520">
              <w:marLeft w:val="0"/>
              <w:marRight w:val="0"/>
              <w:marTop w:val="0"/>
              <w:marBottom w:val="0"/>
              <w:divBdr>
                <w:top w:val="none" w:sz="0" w:space="0" w:color="auto"/>
                <w:left w:val="none" w:sz="0" w:space="0" w:color="auto"/>
                <w:bottom w:val="none" w:sz="0" w:space="0" w:color="auto"/>
                <w:right w:val="none" w:sz="0" w:space="0" w:color="auto"/>
              </w:divBdr>
              <w:divsChild>
                <w:div w:id="307251148">
                  <w:marLeft w:val="0"/>
                  <w:marRight w:val="0"/>
                  <w:marTop w:val="0"/>
                  <w:marBottom w:val="0"/>
                  <w:divBdr>
                    <w:top w:val="none" w:sz="0" w:space="0" w:color="auto"/>
                    <w:left w:val="none" w:sz="0" w:space="0" w:color="auto"/>
                    <w:bottom w:val="none" w:sz="0" w:space="0" w:color="auto"/>
                    <w:right w:val="none" w:sz="0" w:space="0" w:color="auto"/>
                  </w:divBdr>
                  <w:divsChild>
                    <w:div w:id="2141259612">
                      <w:marLeft w:val="0"/>
                      <w:marRight w:val="0"/>
                      <w:marTop w:val="0"/>
                      <w:marBottom w:val="120"/>
                      <w:divBdr>
                        <w:top w:val="none" w:sz="0" w:space="0" w:color="auto"/>
                        <w:left w:val="none" w:sz="0" w:space="0" w:color="auto"/>
                        <w:bottom w:val="none" w:sz="0" w:space="0" w:color="auto"/>
                        <w:right w:val="none" w:sz="0" w:space="0" w:color="auto"/>
                      </w:divBdr>
                    </w:div>
                    <w:div w:id="1868060243">
                      <w:marLeft w:val="0"/>
                      <w:marRight w:val="0"/>
                      <w:marTop w:val="0"/>
                      <w:marBottom w:val="120"/>
                      <w:divBdr>
                        <w:top w:val="none" w:sz="0" w:space="0" w:color="auto"/>
                        <w:left w:val="none" w:sz="0" w:space="0" w:color="auto"/>
                        <w:bottom w:val="none" w:sz="0" w:space="0" w:color="auto"/>
                        <w:right w:val="none" w:sz="0" w:space="0" w:color="auto"/>
                      </w:divBdr>
                    </w:div>
                    <w:div w:id="1252272796">
                      <w:marLeft w:val="0"/>
                      <w:marRight w:val="0"/>
                      <w:marTop w:val="0"/>
                      <w:marBottom w:val="120"/>
                      <w:divBdr>
                        <w:top w:val="none" w:sz="0" w:space="0" w:color="auto"/>
                        <w:left w:val="none" w:sz="0" w:space="0" w:color="auto"/>
                        <w:bottom w:val="none" w:sz="0" w:space="0" w:color="auto"/>
                        <w:right w:val="none" w:sz="0" w:space="0" w:color="auto"/>
                      </w:divBdr>
                    </w:div>
                    <w:div w:id="89249751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361974500">
          <w:marLeft w:val="-225"/>
          <w:marRight w:val="-225"/>
          <w:marTop w:val="0"/>
          <w:marBottom w:val="0"/>
          <w:divBdr>
            <w:top w:val="none" w:sz="0" w:space="0" w:color="auto"/>
            <w:left w:val="none" w:sz="0" w:space="0" w:color="auto"/>
            <w:bottom w:val="none" w:sz="0" w:space="0" w:color="auto"/>
            <w:right w:val="none" w:sz="0" w:space="0" w:color="auto"/>
          </w:divBdr>
          <w:divsChild>
            <w:div w:id="1733890535">
              <w:marLeft w:val="0"/>
              <w:marRight w:val="240"/>
              <w:marTop w:val="0"/>
              <w:marBottom w:val="0"/>
              <w:divBdr>
                <w:top w:val="none" w:sz="0" w:space="0" w:color="auto"/>
                <w:left w:val="none" w:sz="0" w:space="0" w:color="auto"/>
                <w:bottom w:val="none" w:sz="0" w:space="0" w:color="auto"/>
                <w:right w:val="none" w:sz="0" w:space="0" w:color="auto"/>
              </w:divBdr>
            </w:div>
            <w:div w:id="1475415833">
              <w:marLeft w:val="0"/>
              <w:marRight w:val="0"/>
              <w:marTop w:val="0"/>
              <w:marBottom w:val="0"/>
              <w:divBdr>
                <w:top w:val="none" w:sz="0" w:space="0" w:color="auto"/>
                <w:left w:val="none" w:sz="0" w:space="0" w:color="auto"/>
                <w:bottom w:val="none" w:sz="0" w:space="0" w:color="auto"/>
                <w:right w:val="none" w:sz="0" w:space="0" w:color="auto"/>
              </w:divBdr>
              <w:divsChild>
                <w:div w:id="1126661861">
                  <w:marLeft w:val="0"/>
                  <w:marRight w:val="0"/>
                  <w:marTop w:val="0"/>
                  <w:marBottom w:val="0"/>
                  <w:divBdr>
                    <w:top w:val="none" w:sz="0" w:space="0" w:color="auto"/>
                    <w:left w:val="none" w:sz="0" w:space="0" w:color="auto"/>
                    <w:bottom w:val="none" w:sz="0" w:space="0" w:color="auto"/>
                    <w:right w:val="none" w:sz="0" w:space="0" w:color="auto"/>
                  </w:divBdr>
                  <w:divsChild>
                    <w:div w:id="1229998544">
                      <w:marLeft w:val="0"/>
                      <w:marRight w:val="0"/>
                      <w:marTop w:val="0"/>
                      <w:marBottom w:val="120"/>
                      <w:divBdr>
                        <w:top w:val="none" w:sz="0" w:space="0" w:color="auto"/>
                        <w:left w:val="none" w:sz="0" w:space="0" w:color="auto"/>
                        <w:bottom w:val="none" w:sz="0" w:space="0" w:color="auto"/>
                        <w:right w:val="none" w:sz="0" w:space="0" w:color="auto"/>
                      </w:divBdr>
                    </w:div>
                    <w:div w:id="1109860600">
                      <w:marLeft w:val="0"/>
                      <w:marRight w:val="0"/>
                      <w:marTop w:val="0"/>
                      <w:marBottom w:val="120"/>
                      <w:divBdr>
                        <w:top w:val="none" w:sz="0" w:space="0" w:color="auto"/>
                        <w:left w:val="none" w:sz="0" w:space="0" w:color="auto"/>
                        <w:bottom w:val="none" w:sz="0" w:space="0" w:color="auto"/>
                        <w:right w:val="none" w:sz="0" w:space="0" w:color="auto"/>
                      </w:divBdr>
                    </w:div>
                    <w:div w:id="1468620536">
                      <w:marLeft w:val="0"/>
                      <w:marRight w:val="0"/>
                      <w:marTop w:val="0"/>
                      <w:marBottom w:val="120"/>
                      <w:divBdr>
                        <w:top w:val="none" w:sz="0" w:space="0" w:color="auto"/>
                        <w:left w:val="none" w:sz="0" w:space="0" w:color="auto"/>
                        <w:bottom w:val="none" w:sz="0" w:space="0" w:color="auto"/>
                        <w:right w:val="none" w:sz="0" w:space="0" w:color="auto"/>
                      </w:divBdr>
                    </w:div>
                    <w:div w:id="195140002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120832691">
          <w:marLeft w:val="-225"/>
          <w:marRight w:val="-225"/>
          <w:marTop w:val="0"/>
          <w:marBottom w:val="0"/>
          <w:divBdr>
            <w:top w:val="none" w:sz="0" w:space="0" w:color="auto"/>
            <w:left w:val="none" w:sz="0" w:space="0" w:color="auto"/>
            <w:bottom w:val="none" w:sz="0" w:space="0" w:color="auto"/>
            <w:right w:val="none" w:sz="0" w:space="0" w:color="auto"/>
          </w:divBdr>
          <w:divsChild>
            <w:div w:id="2024430662">
              <w:marLeft w:val="0"/>
              <w:marRight w:val="240"/>
              <w:marTop w:val="0"/>
              <w:marBottom w:val="0"/>
              <w:divBdr>
                <w:top w:val="none" w:sz="0" w:space="0" w:color="auto"/>
                <w:left w:val="none" w:sz="0" w:space="0" w:color="auto"/>
                <w:bottom w:val="none" w:sz="0" w:space="0" w:color="auto"/>
                <w:right w:val="none" w:sz="0" w:space="0" w:color="auto"/>
              </w:divBdr>
            </w:div>
            <w:div w:id="191114273">
              <w:marLeft w:val="0"/>
              <w:marRight w:val="0"/>
              <w:marTop w:val="0"/>
              <w:marBottom w:val="0"/>
              <w:divBdr>
                <w:top w:val="none" w:sz="0" w:space="0" w:color="auto"/>
                <w:left w:val="none" w:sz="0" w:space="0" w:color="auto"/>
                <w:bottom w:val="none" w:sz="0" w:space="0" w:color="auto"/>
                <w:right w:val="none" w:sz="0" w:space="0" w:color="auto"/>
              </w:divBdr>
              <w:divsChild>
                <w:div w:id="210118309">
                  <w:marLeft w:val="0"/>
                  <w:marRight w:val="0"/>
                  <w:marTop w:val="0"/>
                  <w:marBottom w:val="0"/>
                  <w:divBdr>
                    <w:top w:val="none" w:sz="0" w:space="0" w:color="auto"/>
                    <w:left w:val="none" w:sz="0" w:space="0" w:color="auto"/>
                    <w:bottom w:val="none" w:sz="0" w:space="0" w:color="auto"/>
                    <w:right w:val="none" w:sz="0" w:space="0" w:color="auto"/>
                  </w:divBdr>
                  <w:divsChild>
                    <w:div w:id="437916160">
                      <w:marLeft w:val="0"/>
                      <w:marRight w:val="0"/>
                      <w:marTop w:val="0"/>
                      <w:marBottom w:val="120"/>
                      <w:divBdr>
                        <w:top w:val="none" w:sz="0" w:space="0" w:color="auto"/>
                        <w:left w:val="none" w:sz="0" w:space="0" w:color="auto"/>
                        <w:bottom w:val="none" w:sz="0" w:space="0" w:color="auto"/>
                        <w:right w:val="none" w:sz="0" w:space="0" w:color="auto"/>
                      </w:divBdr>
                    </w:div>
                    <w:div w:id="661087396">
                      <w:marLeft w:val="480"/>
                      <w:marRight w:val="0"/>
                      <w:marTop w:val="0"/>
                      <w:marBottom w:val="120"/>
                      <w:divBdr>
                        <w:top w:val="none" w:sz="0" w:space="0" w:color="auto"/>
                        <w:left w:val="none" w:sz="0" w:space="0" w:color="auto"/>
                        <w:bottom w:val="none" w:sz="0" w:space="0" w:color="auto"/>
                        <w:right w:val="none" w:sz="0" w:space="0" w:color="auto"/>
                      </w:divBdr>
                    </w:div>
                    <w:div w:id="328170927">
                      <w:marLeft w:val="480"/>
                      <w:marRight w:val="0"/>
                      <w:marTop w:val="0"/>
                      <w:marBottom w:val="120"/>
                      <w:divBdr>
                        <w:top w:val="none" w:sz="0" w:space="0" w:color="auto"/>
                        <w:left w:val="none" w:sz="0" w:space="0" w:color="auto"/>
                        <w:bottom w:val="none" w:sz="0" w:space="0" w:color="auto"/>
                        <w:right w:val="none" w:sz="0" w:space="0" w:color="auto"/>
                      </w:divBdr>
                    </w:div>
                    <w:div w:id="1216315002">
                      <w:marLeft w:val="0"/>
                      <w:marRight w:val="0"/>
                      <w:marTop w:val="0"/>
                      <w:marBottom w:val="120"/>
                      <w:divBdr>
                        <w:top w:val="none" w:sz="0" w:space="0" w:color="auto"/>
                        <w:left w:val="none" w:sz="0" w:space="0" w:color="auto"/>
                        <w:bottom w:val="none" w:sz="0" w:space="0" w:color="auto"/>
                        <w:right w:val="none" w:sz="0" w:space="0" w:color="auto"/>
                      </w:divBdr>
                    </w:div>
                    <w:div w:id="92618616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373311180">
          <w:marLeft w:val="-225"/>
          <w:marRight w:val="-225"/>
          <w:marTop w:val="0"/>
          <w:marBottom w:val="0"/>
          <w:divBdr>
            <w:top w:val="none" w:sz="0" w:space="0" w:color="auto"/>
            <w:left w:val="none" w:sz="0" w:space="0" w:color="auto"/>
            <w:bottom w:val="none" w:sz="0" w:space="0" w:color="auto"/>
            <w:right w:val="none" w:sz="0" w:space="0" w:color="auto"/>
          </w:divBdr>
          <w:divsChild>
            <w:div w:id="632640265">
              <w:marLeft w:val="0"/>
              <w:marRight w:val="240"/>
              <w:marTop w:val="0"/>
              <w:marBottom w:val="0"/>
              <w:divBdr>
                <w:top w:val="none" w:sz="0" w:space="0" w:color="auto"/>
                <w:left w:val="none" w:sz="0" w:space="0" w:color="auto"/>
                <w:bottom w:val="none" w:sz="0" w:space="0" w:color="auto"/>
                <w:right w:val="none" w:sz="0" w:space="0" w:color="auto"/>
              </w:divBdr>
            </w:div>
            <w:div w:id="563295893">
              <w:marLeft w:val="0"/>
              <w:marRight w:val="0"/>
              <w:marTop w:val="0"/>
              <w:marBottom w:val="0"/>
              <w:divBdr>
                <w:top w:val="none" w:sz="0" w:space="0" w:color="auto"/>
                <w:left w:val="none" w:sz="0" w:space="0" w:color="auto"/>
                <w:bottom w:val="none" w:sz="0" w:space="0" w:color="auto"/>
                <w:right w:val="none" w:sz="0" w:space="0" w:color="auto"/>
              </w:divBdr>
              <w:divsChild>
                <w:div w:id="673922543">
                  <w:marLeft w:val="0"/>
                  <w:marRight w:val="0"/>
                  <w:marTop w:val="0"/>
                  <w:marBottom w:val="0"/>
                  <w:divBdr>
                    <w:top w:val="none" w:sz="0" w:space="0" w:color="auto"/>
                    <w:left w:val="none" w:sz="0" w:space="0" w:color="auto"/>
                    <w:bottom w:val="none" w:sz="0" w:space="0" w:color="auto"/>
                    <w:right w:val="none" w:sz="0" w:space="0" w:color="auto"/>
                  </w:divBdr>
                  <w:divsChild>
                    <w:div w:id="423696936">
                      <w:marLeft w:val="0"/>
                      <w:marRight w:val="0"/>
                      <w:marTop w:val="0"/>
                      <w:marBottom w:val="120"/>
                      <w:divBdr>
                        <w:top w:val="none" w:sz="0" w:space="0" w:color="auto"/>
                        <w:left w:val="none" w:sz="0" w:space="0" w:color="auto"/>
                        <w:bottom w:val="none" w:sz="0" w:space="0" w:color="auto"/>
                        <w:right w:val="none" w:sz="0" w:space="0" w:color="auto"/>
                      </w:divBdr>
                    </w:div>
                    <w:div w:id="1963799006">
                      <w:marLeft w:val="0"/>
                      <w:marRight w:val="0"/>
                      <w:marTop w:val="0"/>
                      <w:marBottom w:val="120"/>
                      <w:divBdr>
                        <w:top w:val="none" w:sz="0" w:space="0" w:color="auto"/>
                        <w:left w:val="none" w:sz="0" w:space="0" w:color="auto"/>
                        <w:bottom w:val="none" w:sz="0" w:space="0" w:color="auto"/>
                        <w:right w:val="none" w:sz="0" w:space="0" w:color="auto"/>
                      </w:divBdr>
                    </w:div>
                    <w:div w:id="798113716">
                      <w:marLeft w:val="480"/>
                      <w:marRight w:val="0"/>
                      <w:marTop w:val="0"/>
                      <w:marBottom w:val="120"/>
                      <w:divBdr>
                        <w:top w:val="none" w:sz="0" w:space="0" w:color="auto"/>
                        <w:left w:val="none" w:sz="0" w:space="0" w:color="auto"/>
                        <w:bottom w:val="none" w:sz="0" w:space="0" w:color="auto"/>
                        <w:right w:val="none" w:sz="0" w:space="0" w:color="auto"/>
                      </w:divBdr>
                    </w:div>
                    <w:div w:id="1887450256">
                      <w:marLeft w:val="480"/>
                      <w:marRight w:val="0"/>
                      <w:marTop w:val="0"/>
                      <w:marBottom w:val="120"/>
                      <w:divBdr>
                        <w:top w:val="none" w:sz="0" w:space="0" w:color="auto"/>
                        <w:left w:val="none" w:sz="0" w:space="0" w:color="auto"/>
                        <w:bottom w:val="none" w:sz="0" w:space="0" w:color="auto"/>
                        <w:right w:val="none" w:sz="0" w:space="0" w:color="auto"/>
                      </w:divBdr>
                    </w:div>
                    <w:div w:id="197163874">
                      <w:marLeft w:val="480"/>
                      <w:marRight w:val="0"/>
                      <w:marTop w:val="0"/>
                      <w:marBottom w:val="120"/>
                      <w:divBdr>
                        <w:top w:val="none" w:sz="0" w:space="0" w:color="auto"/>
                        <w:left w:val="none" w:sz="0" w:space="0" w:color="auto"/>
                        <w:bottom w:val="none" w:sz="0" w:space="0" w:color="auto"/>
                        <w:right w:val="none" w:sz="0" w:space="0" w:color="auto"/>
                      </w:divBdr>
                    </w:div>
                    <w:div w:id="431978334">
                      <w:marLeft w:val="480"/>
                      <w:marRight w:val="0"/>
                      <w:marTop w:val="0"/>
                      <w:marBottom w:val="120"/>
                      <w:divBdr>
                        <w:top w:val="none" w:sz="0" w:space="0" w:color="auto"/>
                        <w:left w:val="none" w:sz="0" w:space="0" w:color="auto"/>
                        <w:bottom w:val="none" w:sz="0" w:space="0" w:color="auto"/>
                        <w:right w:val="none" w:sz="0" w:space="0" w:color="auto"/>
                      </w:divBdr>
                    </w:div>
                    <w:div w:id="2001275216">
                      <w:marLeft w:val="0"/>
                      <w:marRight w:val="0"/>
                      <w:marTop w:val="0"/>
                      <w:marBottom w:val="120"/>
                      <w:divBdr>
                        <w:top w:val="none" w:sz="0" w:space="0" w:color="auto"/>
                        <w:left w:val="none" w:sz="0" w:space="0" w:color="auto"/>
                        <w:bottom w:val="none" w:sz="0" w:space="0" w:color="auto"/>
                        <w:right w:val="none" w:sz="0" w:space="0" w:color="auto"/>
                      </w:divBdr>
                    </w:div>
                    <w:div w:id="131140483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313750108">
          <w:marLeft w:val="-225"/>
          <w:marRight w:val="-225"/>
          <w:marTop w:val="0"/>
          <w:marBottom w:val="0"/>
          <w:divBdr>
            <w:top w:val="none" w:sz="0" w:space="0" w:color="auto"/>
            <w:left w:val="none" w:sz="0" w:space="0" w:color="auto"/>
            <w:bottom w:val="none" w:sz="0" w:space="0" w:color="auto"/>
            <w:right w:val="none" w:sz="0" w:space="0" w:color="auto"/>
          </w:divBdr>
          <w:divsChild>
            <w:div w:id="754665853">
              <w:marLeft w:val="0"/>
              <w:marRight w:val="240"/>
              <w:marTop w:val="0"/>
              <w:marBottom w:val="0"/>
              <w:divBdr>
                <w:top w:val="none" w:sz="0" w:space="0" w:color="auto"/>
                <w:left w:val="none" w:sz="0" w:space="0" w:color="auto"/>
                <w:bottom w:val="none" w:sz="0" w:space="0" w:color="auto"/>
                <w:right w:val="none" w:sz="0" w:space="0" w:color="auto"/>
              </w:divBdr>
            </w:div>
            <w:div w:id="497967393">
              <w:marLeft w:val="0"/>
              <w:marRight w:val="0"/>
              <w:marTop w:val="0"/>
              <w:marBottom w:val="0"/>
              <w:divBdr>
                <w:top w:val="none" w:sz="0" w:space="0" w:color="auto"/>
                <w:left w:val="none" w:sz="0" w:space="0" w:color="auto"/>
                <w:bottom w:val="none" w:sz="0" w:space="0" w:color="auto"/>
                <w:right w:val="none" w:sz="0" w:space="0" w:color="auto"/>
              </w:divBdr>
              <w:divsChild>
                <w:div w:id="341275640">
                  <w:marLeft w:val="0"/>
                  <w:marRight w:val="0"/>
                  <w:marTop w:val="0"/>
                  <w:marBottom w:val="0"/>
                  <w:divBdr>
                    <w:top w:val="none" w:sz="0" w:space="0" w:color="auto"/>
                    <w:left w:val="none" w:sz="0" w:space="0" w:color="auto"/>
                    <w:bottom w:val="none" w:sz="0" w:space="0" w:color="auto"/>
                    <w:right w:val="none" w:sz="0" w:space="0" w:color="auto"/>
                  </w:divBdr>
                  <w:divsChild>
                    <w:div w:id="1560820107">
                      <w:marLeft w:val="0"/>
                      <w:marRight w:val="0"/>
                      <w:marTop w:val="0"/>
                      <w:marBottom w:val="120"/>
                      <w:divBdr>
                        <w:top w:val="none" w:sz="0" w:space="0" w:color="auto"/>
                        <w:left w:val="none" w:sz="0" w:space="0" w:color="auto"/>
                        <w:bottom w:val="none" w:sz="0" w:space="0" w:color="auto"/>
                        <w:right w:val="none" w:sz="0" w:space="0" w:color="auto"/>
                      </w:divBdr>
                    </w:div>
                    <w:div w:id="82655941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203178985">
          <w:marLeft w:val="-225"/>
          <w:marRight w:val="-225"/>
          <w:marTop w:val="0"/>
          <w:marBottom w:val="0"/>
          <w:divBdr>
            <w:top w:val="none" w:sz="0" w:space="0" w:color="auto"/>
            <w:left w:val="none" w:sz="0" w:space="0" w:color="auto"/>
            <w:bottom w:val="none" w:sz="0" w:space="0" w:color="auto"/>
            <w:right w:val="none" w:sz="0" w:space="0" w:color="auto"/>
          </w:divBdr>
          <w:divsChild>
            <w:div w:id="644310189">
              <w:marLeft w:val="0"/>
              <w:marRight w:val="240"/>
              <w:marTop w:val="0"/>
              <w:marBottom w:val="0"/>
              <w:divBdr>
                <w:top w:val="none" w:sz="0" w:space="0" w:color="auto"/>
                <w:left w:val="none" w:sz="0" w:space="0" w:color="auto"/>
                <w:bottom w:val="none" w:sz="0" w:space="0" w:color="auto"/>
                <w:right w:val="none" w:sz="0" w:space="0" w:color="auto"/>
              </w:divBdr>
            </w:div>
            <w:div w:id="645934805">
              <w:marLeft w:val="0"/>
              <w:marRight w:val="0"/>
              <w:marTop w:val="0"/>
              <w:marBottom w:val="0"/>
              <w:divBdr>
                <w:top w:val="none" w:sz="0" w:space="0" w:color="auto"/>
                <w:left w:val="none" w:sz="0" w:space="0" w:color="auto"/>
                <w:bottom w:val="none" w:sz="0" w:space="0" w:color="auto"/>
                <w:right w:val="none" w:sz="0" w:space="0" w:color="auto"/>
              </w:divBdr>
              <w:divsChild>
                <w:div w:id="636183396">
                  <w:marLeft w:val="0"/>
                  <w:marRight w:val="0"/>
                  <w:marTop w:val="0"/>
                  <w:marBottom w:val="0"/>
                  <w:divBdr>
                    <w:top w:val="none" w:sz="0" w:space="0" w:color="auto"/>
                    <w:left w:val="none" w:sz="0" w:space="0" w:color="auto"/>
                    <w:bottom w:val="none" w:sz="0" w:space="0" w:color="auto"/>
                    <w:right w:val="none" w:sz="0" w:space="0" w:color="auto"/>
                  </w:divBdr>
                  <w:divsChild>
                    <w:div w:id="1898659068">
                      <w:marLeft w:val="0"/>
                      <w:marRight w:val="0"/>
                      <w:marTop w:val="0"/>
                      <w:marBottom w:val="120"/>
                      <w:divBdr>
                        <w:top w:val="none" w:sz="0" w:space="0" w:color="auto"/>
                        <w:left w:val="none" w:sz="0" w:space="0" w:color="auto"/>
                        <w:bottom w:val="none" w:sz="0" w:space="0" w:color="auto"/>
                        <w:right w:val="none" w:sz="0" w:space="0" w:color="auto"/>
                      </w:divBdr>
                    </w:div>
                    <w:div w:id="46019742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858079262">
          <w:marLeft w:val="-225"/>
          <w:marRight w:val="-225"/>
          <w:marTop w:val="0"/>
          <w:marBottom w:val="0"/>
          <w:divBdr>
            <w:top w:val="none" w:sz="0" w:space="0" w:color="auto"/>
            <w:left w:val="none" w:sz="0" w:space="0" w:color="auto"/>
            <w:bottom w:val="none" w:sz="0" w:space="0" w:color="auto"/>
            <w:right w:val="none" w:sz="0" w:space="0" w:color="auto"/>
          </w:divBdr>
          <w:divsChild>
            <w:div w:id="1078133904">
              <w:marLeft w:val="0"/>
              <w:marRight w:val="240"/>
              <w:marTop w:val="0"/>
              <w:marBottom w:val="0"/>
              <w:divBdr>
                <w:top w:val="none" w:sz="0" w:space="0" w:color="auto"/>
                <w:left w:val="none" w:sz="0" w:space="0" w:color="auto"/>
                <w:bottom w:val="none" w:sz="0" w:space="0" w:color="auto"/>
                <w:right w:val="none" w:sz="0" w:space="0" w:color="auto"/>
              </w:divBdr>
            </w:div>
            <w:div w:id="78259015">
              <w:marLeft w:val="0"/>
              <w:marRight w:val="0"/>
              <w:marTop w:val="0"/>
              <w:marBottom w:val="0"/>
              <w:divBdr>
                <w:top w:val="none" w:sz="0" w:space="0" w:color="auto"/>
                <w:left w:val="none" w:sz="0" w:space="0" w:color="auto"/>
                <w:bottom w:val="none" w:sz="0" w:space="0" w:color="auto"/>
                <w:right w:val="none" w:sz="0" w:space="0" w:color="auto"/>
              </w:divBdr>
              <w:divsChild>
                <w:div w:id="952244953">
                  <w:marLeft w:val="0"/>
                  <w:marRight w:val="0"/>
                  <w:marTop w:val="0"/>
                  <w:marBottom w:val="0"/>
                  <w:divBdr>
                    <w:top w:val="none" w:sz="0" w:space="0" w:color="auto"/>
                    <w:left w:val="none" w:sz="0" w:space="0" w:color="auto"/>
                    <w:bottom w:val="none" w:sz="0" w:space="0" w:color="auto"/>
                    <w:right w:val="none" w:sz="0" w:space="0" w:color="auto"/>
                  </w:divBdr>
                  <w:divsChild>
                    <w:div w:id="166210469">
                      <w:marLeft w:val="0"/>
                      <w:marRight w:val="0"/>
                      <w:marTop w:val="0"/>
                      <w:marBottom w:val="120"/>
                      <w:divBdr>
                        <w:top w:val="none" w:sz="0" w:space="0" w:color="auto"/>
                        <w:left w:val="none" w:sz="0" w:space="0" w:color="auto"/>
                        <w:bottom w:val="none" w:sz="0" w:space="0" w:color="auto"/>
                        <w:right w:val="none" w:sz="0" w:space="0" w:color="auto"/>
                      </w:divBdr>
                    </w:div>
                    <w:div w:id="1685589026">
                      <w:marLeft w:val="480"/>
                      <w:marRight w:val="0"/>
                      <w:marTop w:val="0"/>
                      <w:marBottom w:val="120"/>
                      <w:divBdr>
                        <w:top w:val="none" w:sz="0" w:space="0" w:color="auto"/>
                        <w:left w:val="none" w:sz="0" w:space="0" w:color="auto"/>
                        <w:bottom w:val="none" w:sz="0" w:space="0" w:color="auto"/>
                        <w:right w:val="none" w:sz="0" w:space="0" w:color="auto"/>
                      </w:divBdr>
                    </w:div>
                    <w:div w:id="233636405">
                      <w:marLeft w:val="48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880391401">
          <w:marLeft w:val="-225"/>
          <w:marRight w:val="-225"/>
          <w:marTop w:val="0"/>
          <w:marBottom w:val="0"/>
          <w:divBdr>
            <w:top w:val="none" w:sz="0" w:space="0" w:color="auto"/>
            <w:left w:val="none" w:sz="0" w:space="0" w:color="auto"/>
            <w:bottom w:val="none" w:sz="0" w:space="0" w:color="auto"/>
            <w:right w:val="none" w:sz="0" w:space="0" w:color="auto"/>
          </w:divBdr>
          <w:divsChild>
            <w:div w:id="418017060">
              <w:marLeft w:val="0"/>
              <w:marRight w:val="240"/>
              <w:marTop w:val="0"/>
              <w:marBottom w:val="0"/>
              <w:divBdr>
                <w:top w:val="none" w:sz="0" w:space="0" w:color="auto"/>
                <w:left w:val="none" w:sz="0" w:space="0" w:color="auto"/>
                <w:bottom w:val="none" w:sz="0" w:space="0" w:color="auto"/>
                <w:right w:val="none" w:sz="0" w:space="0" w:color="auto"/>
              </w:divBdr>
            </w:div>
            <w:div w:id="1561751923">
              <w:marLeft w:val="0"/>
              <w:marRight w:val="0"/>
              <w:marTop w:val="0"/>
              <w:marBottom w:val="0"/>
              <w:divBdr>
                <w:top w:val="none" w:sz="0" w:space="0" w:color="auto"/>
                <w:left w:val="none" w:sz="0" w:space="0" w:color="auto"/>
                <w:bottom w:val="none" w:sz="0" w:space="0" w:color="auto"/>
                <w:right w:val="none" w:sz="0" w:space="0" w:color="auto"/>
              </w:divBdr>
              <w:divsChild>
                <w:div w:id="1062603452">
                  <w:marLeft w:val="0"/>
                  <w:marRight w:val="0"/>
                  <w:marTop w:val="0"/>
                  <w:marBottom w:val="0"/>
                  <w:divBdr>
                    <w:top w:val="none" w:sz="0" w:space="0" w:color="auto"/>
                    <w:left w:val="none" w:sz="0" w:space="0" w:color="auto"/>
                    <w:bottom w:val="none" w:sz="0" w:space="0" w:color="auto"/>
                    <w:right w:val="none" w:sz="0" w:space="0" w:color="auto"/>
                  </w:divBdr>
                  <w:divsChild>
                    <w:div w:id="1759018843">
                      <w:marLeft w:val="0"/>
                      <w:marRight w:val="0"/>
                      <w:marTop w:val="0"/>
                      <w:marBottom w:val="120"/>
                      <w:divBdr>
                        <w:top w:val="none" w:sz="0" w:space="0" w:color="auto"/>
                        <w:left w:val="none" w:sz="0" w:space="0" w:color="auto"/>
                        <w:bottom w:val="none" w:sz="0" w:space="0" w:color="auto"/>
                        <w:right w:val="none" w:sz="0" w:space="0" w:color="auto"/>
                      </w:divBdr>
                    </w:div>
                    <w:div w:id="2126725409">
                      <w:marLeft w:val="0"/>
                      <w:marRight w:val="0"/>
                      <w:marTop w:val="0"/>
                      <w:marBottom w:val="120"/>
                      <w:divBdr>
                        <w:top w:val="none" w:sz="0" w:space="0" w:color="auto"/>
                        <w:left w:val="none" w:sz="0" w:space="0" w:color="auto"/>
                        <w:bottom w:val="none" w:sz="0" w:space="0" w:color="auto"/>
                        <w:right w:val="none" w:sz="0" w:space="0" w:color="auto"/>
                      </w:divBdr>
                    </w:div>
                    <w:div w:id="507135522">
                      <w:marLeft w:val="0"/>
                      <w:marRight w:val="0"/>
                      <w:marTop w:val="0"/>
                      <w:marBottom w:val="120"/>
                      <w:divBdr>
                        <w:top w:val="none" w:sz="0" w:space="0" w:color="auto"/>
                        <w:left w:val="none" w:sz="0" w:space="0" w:color="auto"/>
                        <w:bottom w:val="none" w:sz="0" w:space="0" w:color="auto"/>
                        <w:right w:val="none" w:sz="0" w:space="0" w:color="auto"/>
                      </w:divBdr>
                    </w:div>
                    <w:div w:id="31735010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24011799">
          <w:marLeft w:val="-225"/>
          <w:marRight w:val="-225"/>
          <w:marTop w:val="0"/>
          <w:marBottom w:val="0"/>
          <w:divBdr>
            <w:top w:val="none" w:sz="0" w:space="0" w:color="auto"/>
            <w:left w:val="none" w:sz="0" w:space="0" w:color="auto"/>
            <w:bottom w:val="none" w:sz="0" w:space="0" w:color="auto"/>
            <w:right w:val="none" w:sz="0" w:space="0" w:color="auto"/>
          </w:divBdr>
          <w:divsChild>
            <w:div w:id="1286422877">
              <w:marLeft w:val="0"/>
              <w:marRight w:val="240"/>
              <w:marTop w:val="0"/>
              <w:marBottom w:val="0"/>
              <w:divBdr>
                <w:top w:val="none" w:sz="0" w:space="0" w:color="auto"/>
                <w:left w:val="none" w:sz="0" w:space="0" w:color="auto"/>
                <w:bottom w:val="none" w:sz="0" w:space="0" w:color="auto"/>
                <w:right w:val="none" w:sz="0" w:space="0" w:color="auto"/>
              </w:divBdr>
            </w:div>
            <w:div w:id="1418555784">
              <w:marLeft w:val="0"/>
              <w:marRight w:val="0"/>
              <w:marTop w:val="0"/>
              <w:marBottom w:val="0"/>
              <w:divBdr>
                <w:top w:val="none" w:sz="0" w:space="0" w:color="auto"/>
                <w:left w:val="none" w:sz="0" w:space="0" w:color="auto"/>
                <w:bottom w:val="none" w:sz="0" w:space="0" w:color="auto"/>
                <w:right w:val="none" w:sz="0" w:space="0" w:color="auto"/>
              </w:divBdr>
              <w:divsChild>
                <w:div w:id="1410619907">
                  <w:marLeft w:val="0"/>
                  <w:marRight w:val="0"/>
                  <w:marTop w:val="0"/>
                  <w:marBottom w:val="0"/>
                  <w:divBdr>
                    <w:top w:val="none" w:sz="0" w:space="0" w:color="auto"/>
                    <w:left w:val="none" w:sz="0" w:space="0" w:color="auto"/>
                    <w:bottom w:val="none" w:sz="0" w:space="0" w:color="auto"/>
                    <w:right w:val="none" w:sz="0" w:space="0" w:color="auto"/>
                  </w:divBdr>
                  <w:divsChild>
                    <w:div w:id="386949876">
                      <w:marLeft w:val="0"/>
                      <w:marRight w:val="0"/>
                      <w:marTop w:val="0"/>
                      <w:marBottom w:val="120"/>
                      <w:divBdr>
                        <w:top w:val="none" w:sz="0" w:space="0" w:color="auto"/>
                        <w:left w:val="none" w:sz="0" w:space="0" w:color="auto"/>
                        <w:bottom w:val="none" w:sz="0" w:space="0" w:color="auto"/>
                        <w:right w:val="none" w:sz="0" w:space="0" w:color="auto"/>
                      </w:divBdr>
                    </w:div>
                    <w:div w:id="138976476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471290711">
          <w:marLeft w:val="-225"/>
          <w:marRight w:val="-225"/>
          <w:marTop w:val="0"/>
          <w:marBottom w:val="0"/>
          <w:divBdr>
            <w:top w:val="none" w:sz="0" w:space="0" w:color="auto"/>
            <w:left w:val="none" w:sz="0" w:space="0" w:color="auto"/>
            <w:bottom w:val="none" w:sz="0" w:space="0" w:color="auto"/>
            <w:right w:val="none" w:sz="0" w:space="0" w:color="auto"/>
          </w:divBdr>
          <w:divsChild>
            <w:div w:id="335303797">
              <w:marLeft w:val="0"/>
              <w:marRight w:val="240"/>
              <w:marTop w:val="0"/>
              <w:marBottom w:val="0"/>
              <w:divBdr>
                <w:top w:val="none" w:sz="0" w:space="0" w:color="auto"/>
                <w:left w:val="none" w:sz="0" w:space="0" w:color="auto"/>
                <w:bottom w:val="none" w:sz="0" w:space="0" w:color="auto"/>
                <w:right w:val="none" w:sz="0" w:space="0" w:color="auto"/>
              </w:divBdr>
            </w:div>
            <w:div w:id="1895042526">
              <w:marLeft w:val="0"/>
              <w:marRight w:val="0"/>
              <w:marTop w:val="0"/>
              <w:marBottom w:val="0"/>
              <w:divBdr>
                <w:top w:val="none" w:sz="0" w:space="0" w:color="auto"/>
                <w:left w:val="none" w:sz="0" w:space="0" w:color="auto"/>
                <w:bottom w:val="none" w:sz="0" w:space="0" w:color="auto"/>
                <w:right w:val="none" w:sz="0" w:space="0" w:color="auto"/>
              </w:divBdr>
              <w:divsChild>
                <w:div w:id="2089691539">
                  <w:marLeft w:val="0"/>
                  <w:marRight w:val="0"/>
                  <w:marTop w:val="0"/>
                  <w:marBottom w:val="0"/>
                  <w:divBdr>
                    <w:top w:val="none" w:sz="0" w:space="0" w:color="auto"/>
                    <w:left w:val="none" w:sz="0" w:space="0" w:color="auto"/>
                    <w:bottom w:val="none" w:sz="0" w:space="0" w:color="auto"/>
                    <w:right w:val="none" w:sz="0" w:space="0" w:color="auto"/>
                  </w:divBdr>
                  <w:divsChild>
                    <w:div w:id="679551849">
                      <w:marLeft w:val="0"/>
                      <w:marRight w:val="0"/>
                      <w:marTop w:val="0"/>
                      <w:marBottom w:val="120"/>
                      <w:divBdr>
                        <w:top w:val="none" w:sz="0" w:space="0" w:color="auto"/>
                        <w:left w:val="none" w:sz="0" w:space="0" w:color="auto"/>
                        <w:bottom w:val="none" w:sz="0" w:space="0" w:color="auto"/>
                        <w:right w:val="none" w:sz="0" w:space="0" w:color="auto"/>
                      </w:divBdr>
                    </w:div>
                    <w:div w:id="31156420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29055458">
          <w:marLeft w:val="1080"/>
          <w:marRight w:val="0"/>
          <w:marTop w:val="0"/>
          <w:marBottom w:val="0"/>
          <w:divBdr>
            <w:top w:val="none" w:sz="0" w:space="0" w:color="auto"/>
            <w:left w:val="none" w:sz="0" w:space="0" w:color="auto"/>
            <w:bottom w:val="none" w:sz="0" w:space="0" w:color="auto"/>
            <w:right w:val="none" w:sz="0" w:space="0" w:color="auto"/>
          </w:divBdr>
        </w:div>
        <w:div w:id="38092041">
          <w:marLeft w:val="-225"/>
          <w:marRight w:val="-225"/>
          <w:marTop w:val="0"/>
          <w:marBottom w:val="0"/>
          <w:divBdr>
            <w:top w:val="none" w:sz="0" w:space="0" w:color="auto"/>
            <w:left w:val="none" w:sz="0" w:space="0" w:color="auto"/>
            <w:bottom w:val="none" w:sz="0" w:space="0" w:color="auto"/>
            <w:right w:val="none" w:sz="0" w:space="0" w:color="auto"/>
          </w:divBdr>
          <w:divsChild>
            <w:div w:id="1424719251">
              <w:marLeft w:val="0"/>
              <w:marRight w:val="240"/>
              <w:marTop w:val="0"/>
              <w:marBottom w:val="0"/>
              <w:divBdr>
                <w:top w:val="none" w:sz="0" w:space="0" w:color="auto"/>
                <w:left w:val="none" w:sz="0" w:space="0" w:color="auto"/>
                <w:bottom w:val="none" w:sz="0" w:space="0" w:color="auto"/>
                <w:right w:val="none" w:sz="0" w:space="0" w:color="auto"/>
              </w:divBdr>
            </w:div>
            <w:div w:id="386150877">
              <w:marLeft w:val="0"/>
              <w:marRight w:val="0"/>
              <w:marTop w:val="0"/>
              <w:marBottom w:val="0"/>
              <w:divBdr>
                <w:top w:val="none" w:sz="0" w:space="0" w:color="auto"/>
                <w:left w:val="none" w:sz="0" w:space="0" w:color="auto"/>
                <w:bottom w:val="none" w:sz="0" w:space="0" w:color="auto"/>
                <w:right w:val="none" w:sz="0" w:space="0" w:color="auto"/>
              </w:divBdr>
              <w:divsChild>
                <w:div w:id="1863543809">
                  <w:marLeft w:val="0"/>
                  <w:marRight w:val="0"/>
                  <w:marTop w:val="0"/>
                  <w:marBottom w:val="0"/>
                  <w:divBdr>
                    <w:top w:val="none" w:sz="0" w:space="0" w:color="auto"/>
                    <w:left w:val="none" w:sz="0" w:space="0" w:color="auto"/>
                    <w:bottom w:val="none" w:sz="0" w:space="0" w:color="auto"/>
                    <w:right w:val="none" w:sz="0" w:space="0" w:color="auto"/>
                  </w:divBdr>
                  <w:divsChild>
                    <w:div w:id="788206630">
                      <w:marLeft w:val="0"/>
                      <w:marRight w:val="0"/>
                      <w:marTop w:val="0"/>
                      <w:marBottom w:val="120"/>
                      <w:divBdr>
                        <w:top w:val="none" w:sz="0" w:space="0" w:color="auto"/>
                        <w:left w:val="none" w:sz="0" w:space="0" w:color="auto"/>
                        <w:bottom w:val="none" w:sz="0" w:space="0" w:color="auto"/>
                        <w:right w:val="none" w:sz="0" w:space="0" w:color="auto"/>
                      </w:divBdr>
                    </w:div>
                    <w:div w:id="109015188">
                      <w:marLeft w:val="480"/>
                      <w:marRight w:val="0"/>
                      <w:marTop w:val="0"/>
                      <w:marBottom w:val="120"/>
                      <w:divBdr>
                        <w:top w:val="none" w:sz="0" w:space="0" w:color="auto"/>
                        <w:left w:val="none" w:sz="0" w:space="0" w:color="auto"/>
                        <w:bottom w:val="none" w:sz="0" w:space="0" w:color="auto"/>
                        <w:right w:val="none" w:sz="0" w:space="0" w:color="auto"/>
                      </w:divBdr>
                    </w:div>
                    <w:div w:id="146633811">
                      <w:marLeft w:val="480"/>
                      <w:marRight w:val="0"/>
                      <w:marTop w:val="0"/>
                      <w:marBottom w:val="120"/>
                      <w:divBdr>
                        <w:top w:val="none" w:sz="0" w:space="0" w:color="auto"/>
                        <w:left w:val="none" w:sz="0" w:space="0" w:color="auto"/>
                        <w:bottom w:val="none" w:sz="0" w:space="0" w:color="auto"/>
                        <w:right w:val="none" w:sz="0" w:space="0" w:color="auto"/>
                      </w:divBdr>
                    </w:div>
                    <w:div w:id="1245070714">
                      <w:marLeft w:val="480"/>
                      <w:marRight w:val="0"/>
                      <w:marTop w:val="0"/>
                      <w:marBottom w:val="120"/>
                      <w:divBdr>
                        <w:top w:val="none" w:sz="0" w:space="0" w:color="auto"/>
                        <w:left w:val="none" w:sz="0" w:space="0" w:color="auto"/>
                        <w:bottom w:val="none" w:sz="0" w:space="0" w:color="auto"/>
                        <w:right w:val="none" w:sz="0" w:space="0" w:color="auto"/>
                      </w:divBdr>
                    </w:div>
                    <w:div w:id="1959333702">
                      <w:marLeft w:val="480"/>
                      <w:marRight w:val="0"/>
                      <w:marTop w:val="0"/>
                      <w:marBottom w:val="120"/>
                      <w:divBdr>
                        <w:top w:val="none" w:sz="0" w:space="0" w:color="auto"/>
                        <w:left w:val="none" w:sz="0" w:space="0" w:color="auto"/>
                        <w:bottom w:val="none" w:sz="0" w:space="0" w:color="auto"/>
                        <w:right w:val="none" w:sz="0" w:space="0" w:color="auto"/>
                      </w:divBdr>
                    </w:div>
                    <w:div w:id="236789990">
                      <w:marLeft w:val="480"/>
                      <w:marRight w:val="0"/>
                      <w:marTop w:val="0"/>
                      <w:marBottom w:val="120"/>
                      <w:divBdr>
                        <w:top w:val="none" w:sz="0" w:space="0" w:color="auto"/>
                        <w:left w:val="none" w:sz="0" w:space="0" w:color="auto"/>
                        <w:bottom w:val="none" w:sz="0" w:space="0" w:color="auto"/>
                        <w:right w:val="none" w:sz="0" w:space="0" w:color="auto"/>
                      </w:divBdr>
                    </w:div>
                    <w:div w:id="522862896">
                      <w:marLeft w:val="480"/>
                      <w:marRight w:val="0"/>
                      <w:marTop w:val="0"/>
                      <w:marBottom w:val="120"/>
                      <w:divBdr>
                        <w:top w:val="none" w:sz="0" w:space="0" w:color="auto"/>
                        <w:left w:val="none" w:sz="0" w:space="0" w:color="auto"/>
                        <w:bottom w:val="none" w:sz="0" w:space="0" w:color="auto"/>
                        <w:right w:val="none" w:sz="0" w:space="0" w:color="auto"/>
                      </w:divBdr>
                    </w:div>
                    <w:div w:id="1652101693">
                      <w:marLeft w:val="480"/>
                      <w:marRight w:val="0"/>
                      <w:marTop w:val="0"/>
                      <w:marBottom w:val="120"/>
                      <w:divBdr>
                        <w:top w:val="none" w:sz="0" w:space="0" w:color="auto"/>
                        <w:left w:val="none" w:sz="0" w:space="0" w:color="auto"/>
                        <w:bottom w:val="none" w:sz="0" w:space="0" w:color="auto"/>
                        <w:right w:val="none" w:sz="0" w:space="0" w:color="auto"/>
                      </w:divBdr>
                    </w:div>
                    <w:div w:id="961545268">
                      <w:marLeft w:val="480"/>
                      <w:marRight w:val="0"/>
                      <w:marTop w:val="0"/>
                      <w:marBottom w:val="120"/>
                      <w:divBdr>
                        <w:top w:val="none" w:sz="0" w:space="0" w:color="auto"/>
                        <w:left w:val="none" w:sz="0" w:space="0" w:color="auto"/>
                        <w:bottom w:val="none" w:sz="0" w:space="0" w:color="auto"/>
                        <w:right w:val="none" w:sz="0" w:space="0" w:color="auto"/>
                      </w:divBdr>
                    </w:div>
                    <w:div w:id="1145510202">
                      <w:marLeft w:val="480"/>
                      <w:marRight w:val="0"/>
                      <w:marTop w:val="0"/>
                      <w:marBottom w:val="120"/>
                      <w:divBdr>
                        <w:top w:val="none" w:sz="0" w:space="0" w:color="auto"/>
                        <w:left w:val="none" w:sz="0" w:space="0" w:color="auto"/>
                        <w:bottom w:val="none" w:sz="0" w:space="0" w:color="auto"/>
                        <w:right w:val="none" w:sz="0" w:space="0" w:color="auto"/>
                      </w:divBdr>
                    </w:div>
                    <w:div w:id="1311515721">
                      <w:marLeft w:val="480"/>
                      <w:marRight w:val="0"/>
                      <w:marTop w:val="0"/>
                      <w:marBottom w:val="120"/>
                      <w:divBdr>
                        <w:top w:val="none" w:sz="0" w:space="0" w:color="auto"/>
                        <w:left w:val="none" w:sz="0" w:space="0" w:color="auto"/>
                        <w:bottom w:val="none" w:sz="0" w:space="0" w:color="auto"/>
                        <w:right w:val="none" w:sz="0" w:space="0" w:color="auto"/>
                      </w:divBdr>
                    </w:div>
                    <w:div w:id="652023141">
                      <w:marLeft w:val="720"/>
                      <w:marRight w:val="0"/>
                      <w:marTop w:val="0"/>
                      <w:marBottom w:val="120"/>
                      <w:divBdr>
                        <w:top w:val="none" w:sz="0" w:space="0" w:color="auto"/>
                        <w:left w:val="none" w:sz="0" w:space="0" w:color="auto"/>
                        <w:bottom w:val="none" w:sz="0" w:space="0" w:color="auto"/>
                        <w:right w:val="none" w:sz="0" w:space="0" w:color="auto"/>
                      </w:divBdr>
                    </w:div>
                    <w:div w:id="1137145828">
                      <w:marLeft w:val="720"/>
                      <w:marRight w:val="0"/>
                      <w:marTop w:val="0"/>
                      <w:marBottom w:val="120"/>
                      <w:divBdr>
                        <w:top w:val="none" w:sz="0" w:space="0" w:color="auto"/>
                        <w:left w:val="none" w:sz="0" w:space="0" w:color="auto"/>
                        <w:bottom w:val="none" w:sz="0" w:space="0" w:color="auto"/>
                        <w:right w:val="none" w:sz="0" w:space="0" w:color="auto"/>
                      </w:divBdr>
                    </w:div>
                    <w:div w:id="233130101">
                      <w:marLeft w:val="720"/>
                      <w:marRight w:val="0"/>
                      <w:marTop w:val="0"/>
                      <w:marBottom w:val="120"/>
                      <w:divBdr>
                        <w:top w:val="none" w:sz="0" w:space="0" w:color="auto"/>
                        <w:left w:val="none" w:sz="0" w:space="0" w:color="auto"/>
                        <w:bottom w:val="none" w:sz="0" w:space="0" w:color="auto"/>
                        <w:right w:val="none" w:sz="0" w:space="0" w:color="auto"/>
                      </w:divBdr>
                    </w:div>
                    <w:div w:id="1436439091">
                      <w:marLeft w:val="720"/>
                      <w:marRight w:val="0"/>
                      <w:marTop w:val="0"/>
                      <w:marBottom w:val="120"/>
                      <w:divBdr>
                        <w:top w:val="none" w:sz="0" w:space="0" w:color="auto"/>
                        <w:left w:val="none" w:sz="0" w:space="0" w:color="auto"/>
                        <w:bottom w:val="none" w:sz="0" w:space="0" w:color="auto"/>
                        <w:right w:val="none" w:sz="0" w:space="0" w:color="auto"/>
                      </w:divBdr>
                    </w:div>
                    <w:div w:id="154612474">
                      <w:marLeft w:val="720"/>
                      <w:marRight w:val="0"/>
                      <w:marTop w:val="0"/>
                      <w:marBottom w:val="120"/>
                      <w:divBdr>
                        <w:top w:val="none" w:sz="0" w:space="0" w:color="auto"/>
                        <w:left w:val="none" w:sz="0" w:space="0" w:color="auto"/>
                        <w:bottom w:val="none" w:sz="0" w:space="0" w:color="auto"/>
                        <w:right w:val="none" w:sz="0" w:space="0" w:color="auto"/>
                      </w:divBdr>
                    </w:div>
                    <w:div w:id="1205875287">
                      <w:marLeft w:val="0"/>
                      <w:marRight w:val="0"/>
                      <w:marTop w:val="0"/>
                      <w:marBottom w:val="120"/>
                      <w:divBdr>
                        <w:top w:val="none" w:sz="0" w:space="0" w:color="auto"/>
                        <w:left w:val="none" w:sz="0" w:space="0" w:color="auto"/>
                        <w:bottom w:val="none" w:sz="0" w:space="0" w:color="auto"/>
                        <w:right w:val="none" w:sz="0" w:space="0" w:color="auto"/>
                      </w:divBdr>
                    </w:div>
                    <w:div w:id="122541402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824932180">
          <w:marLeft w:val="-225"/>
          <w:marRight w:val="-225"/>
          <w:marTop w:val="0"/>
          <w:marBottom w:val="0"/>
          <w:divBdr>
            <w:top w:val="none" w:sz="0" w:space="0" w:color="auto"/>
            <w:left w:val="none" w:sz="0" w:space="0" w:color="auto"/>
            <w:bottom w:val="none" w:sz="0" w:space="0" w:color="auto"/>
            <w:right w:val="none" w:sz="0" w:space="0" w:color="auto"/>
          </w:divBdr>
          <w:divsChild>
            <w:div w:id="323171299">
              <w:marLeft w:val="0"/>
              <w:marRight w:val="240"/>
              <w:marTop w:val="0"/>
              <w:marBottom w:val="0"/>
              <w:divBdr>
                <w:top w:val="none" w:sz="0" w:space="0" w:color="auto"/>
                <w:left w:val="none" w:sz="0" w:space="0" w:color="auto"/>
                <w:bottom w:val="none" w:sz="0" w:space="0" w:color="auto"/>
                <w:right w:val="none" w:sz="0" w:space="0" w:color="auto"/>
              </w:divBdr>
            </w:div>
            <w:div w:id="1464348027">
              <w:marLeft w:val="0"/>
              <w:marRight w:val="0"/>
              <w:marTop w:val="0"/>
              <w:marBottom w:val="0"/>
              <w:divBdr>
                <w:top w:val="none" w:sz="0" w:space="0" w:color="auto"/>
                <w:left w:val="none" w:sz="0" w:space="0" w:color="auto"/>
                <w:bottom w:val="none" w:sz="0" w:space="0" w:color="auto"/>
                <w:right w:val="none" w:sz="0" w:space="0" w:color="auto"/>
              </w:divBdr>
              <w:divsChild>
                <w:div w:id="180824860">
                  <w:marLeft w:val="0"/>
                  <w:marRight w:val="0"/>
                  <w:marTop w:val="0"/>
                  <w:marBottom w:val="0"/>
                  <w:divBdr>
                    <w:top w:val="none" w:sz="0" w:space="0" w:color="auto"/>
                    <w:left w:val="none" w:sz="0" w:space="0" w:color="auto"/>
                    <w:bottom w:val="none" w:sz="0" w:space="0" w:color="auto"/>
                    <w:right w:val="none" w:sz="0" w:space="0" w:color="auto"/>
                  </w:divBdr>
                  <w:divsChild>
                    <w:div w:id="79976846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262447997">
          <w:marLeft w:val="-225"/>
          <w:marRight w:val="-225"/>
          <w:marTop w:val="0"/>
          <w:marBottom w:val="0"/>
          <w:divBdr>
            <w:top w:val="none" w:sz="0" w:space="0" w:color="auto"/>
            <w:left w:val="none" w:sz="0" w:space="0" w:color="auto"/>
            <w:bottom w:val="none" w:sz="0" w:space="0" w:color="auto"/>
            <w:right w:val="none" w:sz="0" w:space="0" w:color="auto"/>
          </w:divBdr>
          <w:divsChild>
            <w:div w:id="1559315815">
              <w:marLeft w:val="0"/>
              <w:marRight w:val="240"/>
              <w:marTop w:val="0"/>
              <w:marBottom w:val="0"/>
              <w:divBdr>
                <w:top w:val="none" w:sz="0" w:space="0" w:color="auto"/>
                <w:left w:val="none" w:sz="0" w:space="0" w:color="auto"/>
                <w:bottom w:val="none" w:sz="0" w:space="0" w:color="auto"/>
                <w:right w:val="none" w:sz="0" w:space="0" w:color="auto"/>
              </w:divBdr>
            </w:div>
            <w:div w:id="1621111423">
              <w:marLeft w:val="0"/>
              <w:marRight w:val="0"/>
              <w:marTop w:val="0"/>
              <w:marBottom w:val="0"/>
              <w:divBdr>
                <w:top w:val="none" w:sz="0" w:space="0" w:color="auto"/>
                <w:left w:val="none" w:sz="0" w:space="0" w:color="auto"/>
                <w:bottom w:val="none" w:sz="0" w:space="0" w:color="auto"/>
                <w:right w:val="none" w:sz="0" w:space="0" w:color="auto"/>
              </w:divBdr>
              <w:divsChild>
                <w:div w:id="2033535400">
                  <w:marLeft w:val="0"/>
                  <w:marRight w:val="0"/>
                  <w:marTop w:val="0"/>
                  <w:marBottom w:val="0"/>
                  <w:divBdr>
                    <w:top w:val="none" w:sz="0" w:space="0" w:color="auto"/>
                    <w:left w:val="none" w:sz="0" w:space="0" w:color="auto"/>
                    <w:bottom w:val="none" w:sz="0" w:space="0" w:color="auto"/>
                    <w:right w:val="none" w:sz="0" w:space="0" w:color="auto"/>
                  </w:divBdr>
                  <w:divsChild>
                    <w:div w:id="766080738">
                      <w:marLeft w:val="0"/>
                      <w:marRight w:val="0"/>
                      <w:marTop w:val="0"/>
                      <w:marBottom w:val="120"/>
                      <w:divBdr>
                        <w:top w:val="none" w:sz="0" w:space="0" w:color="auto"/>
                        <w:left w:val="none" w:sz="0" w:space="0" w:color="auto"/>
                        <w:bottom w:val="none" w:sz="0" w:space="0" w:color="auto"/>
                        <w:right w:val="none" w:sz="0" w:space="0" w:color="auto"/>
                      </w:divBdr>
                    </w:div>
                    <w:div w:id="163486650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489132792">
          <w:marLeft w:val="-225"/>
          <w:marRight w:val="-225"/>
          <w:marTop w:val="0"/>
          <w:marBottom w:val="0"/>
          <w:divBdr>
            <w:top w:val="none" w:sz="0" w:space="0" w:color="auto"/>
            <w:left w:val="none" w:sz="0" w:space="0" w:color="auto"/>
            <w:bottom w:val="none" w:sz="0" w:space="0" w:color="auto"/>
            <w:right w:val="none" w:sz="0" w:space="0" w:color="auto"/>
          </w:divBdr>
          <w:divsChild>
            <w:div w:id="1791507667">
              <w:marLeft w:val="0"/>
              <w:marRight w:val="240"/>
              <w:marTop w:val="0"/>
              <w:marBottom w:val="0"/>
              <w:divBdr>
                <w:top w:val="none" w:sz="0" w:space="0" w:color="auto"/>
                <w:left w:val="none" w:sz="0" w:space="0" w:color="auto"/>
                <w:bottom w:val="none" w:sz="0" w:space="0" w:color="auto"/>
                <w:right w:val="none" w:sz="0" w:space="0" w:color="auto"/>
              </w:divBdr>
            </w:div>
            <w:div w:id="2120179421">
              <w:marLeft w:val="0"/>
              <w:marRight w:val="0"/>
              <w:marTop w:val="0"/>
              <w:marBottom w:val="0"/>
              <w:divBdr>
                <w:top w:val="none" w:sz="0" w:space="0" w:color="auto"/>
                <w:left w:val="none" w:sz="0" w:space="0" w:color="auto"/>
                <w:bottom w:val="none" w:sz="0" w:space="0" w:color="auto"/>
                <w:right w:val="none" w:sz="0" w:space="0" w:color="auto"/>
              </w:divBdr>
              <w:divsChild>
                <w:div w:id="562790302">
                  <w:marLeft w:val="0"/>
                  <w:marRight w:val="0"/>
                  <w:marTop w:val="0"/>
                  <w:marBottom w:val="0"/>
                  <w:divBdr>
                    <w:top w:val="none" w:sz="0" w:space="0" w:color="auto"/>
                    <w:left w:val="none" w:sz="0" w:space="0" w:color="auto"/>
                    <w:bottom w:val="none" w:sz="0" w:space="0" w:color="auto"/>
                    <w:right w:val="none" w:sz="0" w:space="0" w:color="auto"/>
                  </w:divBdr>
                  <w:divsChild>
                    <w:div w:id="318113833">
                      <w:marLeft w:val="0"/>
                      <w:marRight w:val="0"/>
                      <w:marTop w:val="0"/>
                      <w:marBottom w:val="120"/>
                      <w:divBdr>
                        <w:top w:val="none" w:sz="0" w:space="0" w:color="auto"/>
                        <w:left w:val="none" w:sz="0" w:space="0" w:color="auto"/>
                        <w:bottom w:val="none" w:sz="0" w:space="0" w:color="auto"/>
                        <w:right w:val="none" w:sz="0" w:space="0" w:color="auto"/>
                      </w:divBdr>
                    </w:div>
                    <w:div w:id="75828098">
                      <w:marLeft w:val="0"/>
                      <w:marRight w:val="0"/>
                      <w:marTop w:val="0"/>
                      <w:marBottom w:val="120"/>
                      <w:divBdr>
                        <w:top w:val="none" w:sz="0" w:space="0" w:color="auto"/>
                        <w:left w:val="none" w:sz="0" w:space="0" w:color="auto"/>
                        <w:bottom w:val="none" w:sz="0" w:space="0" w:color="auto"/>
                        <w:right w:val="none" w:sz="0" w:space="0" w:color="auto"/>
                      </w:divBdr>
                    </w:div>
                    <w:div w:id="5335654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329748619">
          <w:marLeft w:val="-225"/>
          <w:marRight w:val="-225"/>
          <w:marTop w:val="0"/>
          <w:marBottom w:val="0"/>
          <w:divBdr>
            <w:top w:val="none" w:sz="0" w:space="0" w:color="auto"/>
            <w:left w:val="none" w:sz="0" w:space="0" w:color="auto"/>
            <w:bottom w:val="none" w:sz="0" w:space="0" w:color="auto"/>
            <w:right w:val="none" w:sz="0" w:space="0" w:color="auto"/>
          </w:divBdr>
          <w:divsChild>
            <w:div w:id="949707051">
              <w:marLeft w:val="0"/>
              <w:marRight w:val="240"/>
              <w:marTop w:val="0"/>
              <w:marBottom w:val="0"/>
              <w:divBdr>
                <w:top w:val="none" w:sz="0" w:space="0" w:color="auto"/>
                <w:left w:val="none" w:sz="0" w:space="0" w:color="auto"/>
                <w:bottom w:val="none" w:sz="0" w:space="0" w:color="auto"/>
                <w:right w:val="none" w:sz="0" w:space="0" w:color="auto"/>
              </w:divBdr>
            </w:div>
            <w:div w:id="1376662747">
              <w:marLeft w:val="0"/>
              <w:marRight w:val="0"/>
              <w:marTop w:val="0"/>
              <w:marBottom w:val="0"/>
              <w:divBdr>
                <w:top w:val="none" w:sz="0" w:space="0" w:color="auto"/>
                <w:left w:val="none" w:sz="0" w:space="0" w:color="auto"/>
                <w:bottom w:val="none" w:sz="0" w:space="0" w:color="auto"/>
                <w:right w:val="none" w:sz="0" w:space="0" w:color="auto"/>
              </w:divBdr>
              <w:divsChild>
                <w:div w:id="1864517159">
                  <w:marLeft w:val="0"/>
                  <w:marRight w:val="0"/>
                  <w:marTop w:val="0"/>
                  <w:marBottom w:val="0"/>
                  <w:divBdr>
                    <w:top w:val="none" w:sz="0" w:space="0" w:color="auto"/>
                    <w:left w:val="none" w:sz="0" w:space="0" w:color="auto"/>
                    <w:bottom w:val="none" w:sz="0" w:space="0" w:color="auto"/>
                    <w:right w:val="none" w:sz="0" w:space="0" w:color="auto"/>
                  </w:divBdr>
                  <w:divsChild>
                    <w:div w:id="1159344348">
                      <w:marLeft w:val="0"/>
                      <w:marRight w:val="0"/>
                      <w:marTop w:val="0"/>
                      <w:marBottom w:val="120"/>
                      <w:divBdr>
                        <w:top w:val="none" w:sz="0" w:space="0" w:color="auto"/>
                        <w:left w:val="none" w:sz="0" w:space="0" w:color="auto"/>
                        <w:bottom w:val="none" w:sz="0" w:space="0" w:color="auto"/>
                        <w:right w:val="none" w:sz="0" w:space="0" w:color="auto"/>
                      </w:divBdr>
                    </w:div>
                    <w:div w:id="1950359184">
                      <w:marLeft w:val="0"/>
                      <w:marRight w:val="0"/>
                      <w:marTop w:val="0"/>
                      <w:marBottom w:val="120"/>
                      <w:divBdr>
                        <w:top w:val="none" w:sz="0" w:space="0" w:color="auto"/>
                        <w:left w:val="none" w:sz="0" w:space="0" w:color="auto"/>
                        <w:bottom w:val="none" w:sz="0" w:space="0" w:color="auto"/>
                        <w:right w:val="none" w:sz="0" w:space="0" w:color="auto"/>
                      </w:divBdr>
                    </w:div>
                    <w:div w:id="2112049084">
                      <w:marLeft w:val="480"/>
                      <w:marRight w:val="0"/>
                      <w:marTop w:val="0"/>
                      <w:marBottom w:val="120"/>
                      <w:divBdr>
                        <w:top w:val="none" w:sz="0" w:space="0" w:color="auto"/>
                        <w:left w:val="none" w:sz="0" w:space="0" w:color="auto"/>
                        <w:bottom w:val="none" w:sz="0" w:space="0" w:color="auto"/>
                        <w:right w:val="none" w:sz="0" w:space="0" w:color="auto"/>
                      </w:divBdr>
                    </w:div>
                    <w:div w:id="2143032945">
                      <w:marLeft w:val="480"/>
                      <w:marRight w:val="0"/>
                      <w:marTop w:val="0"/>
                      <w:marBottom w:val="120"/>
                      <w:divBdr>
                        <w:top w:val="none" w:sz="0" w:space="0" w:color="auto"/>
                        <w:left w:val="none" w:sz="0" w:space="0" w:color="auto"/>
                        <w:bottom w:val="none" w:sz="0" w:space="0" w:color="auto"/>
                        <w:right w:val="none" w:sz="0" w:space="0" w:color="auto"/>
                      </w:divBdr>
                    </w:div>
                    <w:div w:id="1949696203">
                      <w:marLeft w:val="480"/>
                      <w:marRight w:val="0"/>
                      <w:marTop w:val="0"/>
                      <w:marBottom w:val="120"/>
                      <w:divBdr>
                        <w:top w:val="none" w:sz="0" w:space="0" w:color="auto"/>
                        <w:left w:val="none" w:sz="0" w:space="0" w:color="auto"/>
                        <w:bottom w:val="none" w:sz="0" w:space="0" w:color="auto"/>
                        <w:right w:val="none" w:sz="0" w:space="0" w:color="auto"/>
                      </w:divBdr>
                    </w:div>
                    <w:div w:id="104888435">
                      <w:marLeft w:val="0"/>
                      <w:marRight w:val="0"/>
                      <w:marTop w:val="0"/>
                      <w:marBottom w:val="120"/>
                      <w:divBdr>
                        <w:top w:val="none" w:sz="0" w:space="0" w:color="auto"/>
                        <w:left w:val="none" w:sz="0" w:space="0" w:color="auto"/>
                        <w:bottom w:val="none" w:sz="0" w:space="0" w:color="auto"/>
                        <w:right w:val="none" w:sz="0" w:space="0" w:color="auto"/>
                      </w:divBdr>
                    </w:div>
                    <w:div w:id="1965967721">
                      <w:marLeft w:val="0"/>
                      <w:marRight w:val="0"/>
                      <w:marTop w:val="0"/>
                      <w:marBottom w:val="120"/>
                      <w:divBdr>
                        <w:top w:val="none" w:sz="0" w:space="0" w:color="auto"/>
                        <w:left w:val="none" w:sz="0" w:space="0" w:color="auto"/>
                        <w:bottom w:val="none" w:sz="0" w:space="0" w:color="auto"/>
                        <w:right w:val="none" w:sz="0" w:space="0" w:color="auto"/>
                      </w:divBdr>
                    </w:div>
                    <w:div w:id="139173427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464154181">
          <w:marLeft w:val="-225"/>
          <w:marRight w:val="-225"/>
          <w:marTop w:val="0"/>
          <w:marBottom w:val="0"/>
          <w:divBdr>
            <w:top w:val="none" w:sz="0" w:space="0" w:color="auto"/>
            <w:left w:val="none" w:sz="0" w:space="0" w:color="auto"/>
            <w:bottom w:val="none" w:sz="0" w:space="0" w:color="auto"/>
            <w:right w:val="none" w:sz="0" w:space="0" w:color="auto"/>
          </w:divBdr>
          <w:divsChild>
            <w:div w:id="713624956">
              <w:marLeft w:val="0"/>
              <w:marRight w:val="240"/>
              <w:marTop w:val="0"/>
              <w:marBottom w:val="0"/>
              <w:divBdr>
                <w:top w:val="none" w:sz="0" w:space="0" w:color="auto"/>
                <w:left w:val="none" w:sz="0" w:space="0" w:color="auto"/>
                <w:bottom w:val="none" w:sz="0" w:space="0" w:color="auto"/>
                <w:right w:val="none" w:sz="0" w:space="0" w:color="auto"/>
              </w:divBdr>
            </w:div>
            <w:div w:id="23287074">
              <w:marLeft w:val="0"/>
              <w:marRight w:val="0"/>
              <w:marTop w:val="0"/>
              <w:marBottom w:val="0"/>
              <w:divBdr>
                <w:top w:val="none" w:sz="0" w:space="0" w:color="auto"/>
                <w:left w:val="none" w:sz="0" w:space="0" w:color="auto"/>
                <w:bottom w:val="none" w:sz="0" w:space="0" w:color="auto"/>
                <w:right w:val="none" w:sz="0" w:space="0" w:color="auto"/>
              </w:divBdr>
              <w:divsChild>
                <w:div w:id="445006379">
                  <w:marLeft w:val="0"/>
                  <w:marRight w:val="0"/>
                  <w:marTop w:val="0"/>
                  <w:marBottom w:val="0"/>
                  <w:divBdr>
                    <w:top w:val="none" w:sz="0" w:space="0" w:color="auto"/>
                    <w:left w:val="none" w:sz="0" w:space="0" w:color="auto"/>
                    <w:bottom w:val="none" w:sz="0" w:space="0" w:color="auto"/>
                    <w:right w:val="none" w:sz="0" w:space="0" w:color="auto"/>
                  </w:divBdr>
                  <w:divsChild>
                    <w:div w:id="1292246108">
                      <w:marLeft w:val="0"/>
                      <w:marRight w:val="0"/>
                      <w:marTop w:val="0"/>
                      <w:marBottom w:val="120"/>
                      <w:divBdr>
                        <w:top w:val="none" w:sz="0" w:space="0" w:color="auto"/>
                        <w:left w:val="none" w:sz="0" w:space="0" w:color="auto"/>
                        <w:bottom w:val="none" w:sz="0" w:space="0" w:color="auto"/>
                        <w:right w:val="none" w:sz="0" w:space="0" w:color="auto"/>
                      </w:divBdr>
                    </w:div>
                    <w:div w:id="2137871910">
                      <w:marLeft w:val="480"/>
                      <w:marRight w:val="0"/>
                      <w:marTop w:val="0"/>
                      <w:marBottom w:val="120"/>
                      <w:divBdr>
                        <w:top w:val="none" w:sz="0" w:space="0" w:color="auto"/>
                        <w:left w:val="none" w:sz="0" w:space="0" w:color="auto"/>
                        <w:bottom w:val="none" w:sz="0" w:space="0" w:color="auto"/>
                        <w:right w:val="none" w:sz="0" w:space="0" w:color="auto"/>
                      </w:divBdr>
                    </w:div>
                    <w:div w:id="416678437">
                      <w:marLeft w:val="480"/>
                      <w:marRight w:val="0"/>
                      <w:marTop w:val="0"/>
                      <w:marBottom w:val="120"/>
                      <w:divBdr>
                        <w:top w:val="none" w:sz="0" w:space="0" w:color="auto"/>
                        <w:left w:val="none" w:sz="0" w:space="0" w:color="auto"/>
                        <w:bottom w:val="none" w:sz="0" w:space="0" w:color="auto"/>
                        <w:right w:val="none" w:sz="0" w:space="0" w:color="auto"/>
                      </w:divBdr>
                    </w:div>
                    <w:div w:id="1589923270">
                      <w:marLeft w:val="480"/>
                      <w:marRight w:val="0"/>
                      <w:marTop w:val="0"/>
                      <w:marBottom w:val="120"/>
                      <w:divBdr>
                        <w:top w:val="none" w:sz="0" w:space="0" w:color="auto"/>
                        <w:left w:val="none" w:sz="0" w:space="0" w:color="auto"/>
                        <w:bottom w:val="none" w:sz="0" w:space="0" w:color="auto"/>
                        <w:right w:val="none" w:sz="0" w:space="0" w:color="auto"/>
                      </w:divBdr>
                    </w:div>
                    <w:div w:id="1205211822">
                      <w:marLeft w:val="480"/>
                      <w:marRight w:val="0"/>
                      <w:marTop w:val="0"/>
                      <w:marBottom w:val="120"/>
                      <w:divBdr>
                        <w:top w:val="none" w:sz="0" w:space="0" w:color="auto"/>
                        <w:left w:val="none" w:sz="0" w:space="0" w:color="auto"/>
                        <w:bottom w:val="none" w:sz="0" w:space="0" w:color="auto"/>
                        <w:right w:val="none" w:sz="0" w:space="0" w:color="auto"/>
                      </w:divBdr>
                    </w:div>
                    <w:div w:id="655377228">
                      <w:marLeft w:val="480"/>
                      <w:marRight w:val="0"/>
                      <w:marTop w:val="0"/>
                      <w:marBottom w:val="120"/>
                      <w:divBdr>
                        <w:top w:val="none" w:sz="0" w:space="0" w:color="auto"/>
                        <w:left w:val="none" w:sz="0" w:space="0" w:color="auto"/>
                        <w:bottom w:val="none" w:sz="0" w:space="0" w:color="auto"/>
                        <w:right w:val="none" w:sz="0" w:space="0" w:color="auto"/>
                      </w:divBdr>
                    </w:div>
                    <w:div w:id="1431242699">
                      <w:marLeft w:val="480"/>
                      <w:marRight w:val="0"/>
                      <w:marTop w:val="0"/>
                      <w:marBottom w:val="120"/>
                      <w:divBdr>
                        <w:top w:val="none" w:sz="0" w:space="0" w:color="auto"/>
                        <w:left w:val="none" w:sz="0" w:space="0" w:color="auto"/>
                        <w:bottom w:val="none" w:sz="0" w:space="0" w:color="auto"/>
                        <w:right w:val="none" w:sz="0" w:space="0" w:color="auto"/>
                      </w:divBdr>
                    </w:div>
                    <w:div w:id="1925412410">
                      <w:marLeft w:val="480"/>
                      <w:marRight w:val="0"/>
                      <w:marTop w:val="0"/>
                      <w:marBottom w:val="120"/>
                      <w:divBdr>
                        <w:top w:val="none" w:sz="0" w:space="0" w:color="auto"/>
                        <w:left w:val="none" w:sz="0" w:space="0" w:color="auto"/>
                        <w:bottom w:val="none" w:sz="0" w:space="0" w:color="auto"/>
                        <w:right w:val="none" w:sz="0" w:space="0" w:color="auto"/>
                      </w:divBdr>
                    </w:div>
                    <w:div w:id="1019430169">
                      <w:marLeft w:val="0"/>
                      <w:marRight w:val="0"/>
                      <w:marTop w:val="0"/>
                      <w:marBottom w:val="120"/>
                      <w:divBdr>
                        <w:top w:val="none" w:sz="0" w:space="0" w:color="auto"/>
                        <w:left w:val="none" w:sz="0" w:space="0" w:color="auto"/>
                        <w:bottom w:val="none" w:sz="0" w:space="0" w:color="auto"/>
                        <w:right w:val="none" w:sz="0" w:space="0" w:color="auto"/>
                      </w:divBdr>
                    </w:div>
                    <w:div w:id="2112386287">
                      <w:marLeft w:val="0"/>
                      <w:marRight w:val="0"/>
                      <w:marTop w:val="0"/>
                      <w:marBottom w:val="120"/>
                      <w:divBdr>
                        <w:top w:val="none" w:sz="0" w:space="0" w:color="auto"/>
                        <w:left w:val="none" w:sz="0" w:space="0" w:color="auto"/>
                        <w:bottom w:val="none" w:sz="0" w:space="0" w:color="auto"/>
                        <w:right w:val="none" w:sz="0" w:space="0" w:color="auto"/>
                      </w:divBdr>
                    </w:div>
                    <w:div w:id="65098176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827865014">
          <w:marLeft w:val="-225"/>
          <w:marRight w:val="-225"/>
          <w:marTop w:val="0"/>
          <w:marBottom w:val="0"/>
          <w:divBdr>
            <w:top w:val="none" w:sz="0" w:space="0" w:color="auto"/>
            <w:left w:val="none" w:sz="0" w:space="0" w:color="auto"/>
            <w:bottom w:val="none" w:sz="0" w:space="0" w:color="auto"/>
            <w:right w:val="none" w:sz="0" w:space="0" w:color="auto"/>
          </w:divBdr>
          <w:divsChild>
            <w:div w:id="1706053071">
              <w:marLeft w:val="0"/>
              <w:marRight w:val="240"/>
              <w:marTop w:val="0"/>
              <w:marBottom w:val="0"/>
              <w:divBdr>
                <w:top w:val="none" w:sz="0" w:space="0" w:color="auto"/>
                <w:left w:val="none" w:sz="0" w:space="0" w:color="auto"/>
                <w:bottom w:val="none" w:sz="0" w:space="0" w:color="auto"/>
                <w:right w:val="none" w:sz="0" w:space="0" w:color="auto"/>
              </w:divBdr>
            </w:div>
            <w:div w:id="1280839335">
              <w:marLeft w:val="0"/>
              <w:marRight w:val="0"/>
              <w:marTop w:val="0"/>
              <w:marBottom w:val="0"/>
              <w:divBdr>
                <w:top w:val="none" w:sz="0" w:space="0" w:color="auto"/>
                <w:left w:val="none" w:sz="0" w:space="0" w:color="auto"/>
                <w:bottom w:val="none" w:sz="0" w:space="0" w:color="auto"/>
                <w:right w:val="none" w:sz="0" w:space="0" w:color="auto"/>
              </w:divBdr>
              <w:divsChild>
                <w:div w:id="890843421">
                  <w:marLeft w:val="0"/>
                  <w:marRight w:val="0"/>
                  <w:marTop w:val="0"/>
                  <w:marBottom w:val="0"/>
                  <w:divBdr>
                    <w:top w:val="none" w:sz="0" w:space="0" w:color="auto"/>
                    <w:left w:val="none" w:sz="0" w:space="0" w:color="auto"/>
                    <w:bottom w:val="none" w:sz="0" w:space="0" w:color="auto"/>
                    <w:right w:val="none" w:sz="0" w:space="0" w:color="auto"/>
                  </w:divBdr>
                  <w:divsChild>
                    <w:div w:id="526988244">
                      <w:marLeft w:val="0"/>
                      <w:marRight w:val="0"/>
                      <w:marTop w:val="0"/>
                      <w:marBottom w:val="120"/>
                      <w:divBdr>
                        <w:top w:val="none" w:sz="0" w:space="0" w:color="auto"/>
                        <w:left w:val="none" w:sz="0" w:space="0" w:color="auto"/>
                        <w:bottom w:val="none" w:sz="0" w:space="0" w:color="auto"/>
                        <w:right w:val="none" w:sz="0" w:space="0" w:color="auto"/>
                      </w:divBdr>
                    </w:div>
                    <w:div w:id="1851405867">
                      <w:marLeft w:val="480"/>
                      <w:marRight w:val="0"/>
                      <w:marTop w:val="0"/>
                      <w:marBottom w:val="120"/>
                      <w:divBdr>
                        <w:top w:val="none" w:sz="0" w:space="0" w:color="auto"/>
                        <w:left w:val="none" w:sz="0" w:space="0" w:color="auto"/>
                        <w:bottom w:val="none" w:sz="0" w:space="0" w:color="auto"/>
                        <w:right w:val="none" w:sz="0" w:space="0" w:color="auto"/>
                      </w:divBdr>
                    </w:div>
                    <w:div w:id="836849001">
                      <w:marLeft w:val="480"/>
                      <w:marRight w:val="0"/>
                      <w:marTop w:val="0"/>
                      <w:marBottom w:val="120"/>
                      <w:divBdr>
                        <w:top w:val="none" w:sz="0" w:space="0" w:color="auto"/>
                        <w:left w:val="none" w:sz="0" w:space="0" w:color="auto"/>
                        <w:bottom w:val="none" w:sz="0" w:space="0" w:color="auto"/>
                        <w:right w:val="none" w:sz="0" w:space="0" w:color="auto"/>
                      </w:divBdr>
                    </w:div>
                    <w:div w:id="140911225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300548289">
          <w:marLeft w:val="-225"/>
          <w:marRight w:val="-225"/>
          <w:marTop w:val="0"/>
          <w:marBottom w:val="0"/>
          <w:divBdr>
            <w:top w:val="none" w:sz="0" w:space="0" w:color="auto"/>
            <w:left w:val="none" w:sz="0" w:space="0" w:color="auto"/>
            <w:bottom w:val="none" w:sz="0" w:space="0" w:color="auto"/>
            <w:right w:val="none" w:sz="0" w:space="0" w:color="auto"/>
          </w:divBdr>
          <w:divsChild>
            <w:div w:id="1553615291">
              <w:marLeft w:val="0"/>
              <w:marRight w:val="240"/>
              <w:marTop w:val="0"/>
              <w:marBottom w:val="0"/>
              <w:divBdr>
                <w:top w:val="none" w:sz="0" w:space="0" w:color="auto"/>
                <w:left w:val="none" w:sz="0" w:space="0" w:color="auto"/>
                <w:bottom w:val="none" w:sz="0" w:space="0" w:color="auto"/>
                <w:right w:val="none" w:sz="0" w:space="0" w:color="auto"/>
              </w:divBdr>
            </w:div>
            <w:div w:id="1959531298">
              <w:marLeft w:val="0"/>
              <w:marRight w:val="0"/>
              <w:marTop w:val="0"/>
              <w:marBottom w:val="0"/>
              <w:divBdr>
                <w:top w:val="none" w:sz="0" w:space="0" w:color="auto"/>
                <w:left w:val="none" w:sz="0" w:space="0" w:color="auto"/>
                <w:bottom w:val="none" w:sz="0" w:space="0" w:color="auto"/>
                <w:right w:val="none" w:sz="0" w:space="0" w:color="auto"/>
              </w:divBdr>
              <w:divsChild>
                <w:div w:id="983703330">
                  <w:marLeft w:val="0"/>
                  <w:marRight w:val="0"/>
                  <w:marTop w:val="0"/>
                  <w:marBottom w:val="0"/>
                  <w:divBdr>
                    <w:top w:val="none" w:sz="0" w:space="0" w:color="auto"/>
                    <w:left w:val="none" w:sz="0" w:space="0" w:color="auto"/>
                    <w:bottom w:val="none" w:sz="0" w:space="0" w:color="auto"/>
                    <w:right w:val="none" w:sz="0" w:space="0" w:color="auto"/>
                  </w:divBdr>
                  <w:divsChild>
                    <w:div w:id="427968438">
                      <w:marLeft w:val="0"/>
                      <w:marRight w:val="0"/>
                      <w:marTop w:val="0"/>
                      <w:marBottom w:val="120"/>
                      <w:divBdr>
                        <w:top w:val="none" w:sz="0" w:space="0" w:color="auto"/>
                        <w:left w:val="none" w:sz="0" w:space="0" w:color="auto"/>
                        <w:bottom w:val="none" w:sz="0" w:space="0" w:color="auto"/>
                        <w:right w:val="none" w:sz="0" w:space="0" w:color="auto"/>
                      </w:divBdr>
                    </w:div>
                    <w:div w:id="52390651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30193980">
          <w:marLeft w:val="-225"/>
          <w:marRight w:val="-225"/>
          <w:marTop w:val="0"/>
          <w:marBottom w:val="0"/>
          <w:divBdr>
            <w:top w:val="none" w:sz="0" w:space="0" w:color="auto"/>
            <w:left w:val="none" w:sz="0" w:space="0" w:color="auto"/>
            <w:bottom w:val="none" w:sz="0" w:space="0" w:color="auto"/>
            <w:right w:val="none" w:sz="0" w:space="0" w:color="auto"/>
          </w:divBdr>
          <w:divsChild>
            <w:div w:id="65343370">
              <w:marLeft w:val="0"/>
              <w:marRight w:val="240"/>
              <w:marTop w:val="0"/>
              <w:marBottom w:val="0"/>
              <w:divBdr>
                <w:top w:val="none" w:sz="0" w:space="0" w:color="auto"/>
                <w:left w:val="none" w:sz="0" w:space="0" w:color="auto"/>
                <w:bottom w:val="none" w:sz="0" w:space="0" w:color="auto"/>
                <w:right w:val="none" w:sz="0" w:space="0" w:color="auto"/>
              </w:divBdr>
            </w:div>
            <w:div w:id="753548483">
              <w:marLeft w:val="0"/>
              <w:marRight w:val="0"/>
              <w:marTop w:val="0"/>
              <w:marBottom w:val="0"/>
              <w:divBdr>
                <w:top w:val="none" w:sz="0" w:space="0" w:color="auto"/>
                <w:left w:val="none" w:sz="0" w:space="0" w:color="auto"/>
                <w:bottom w:val="none" w:sz="0" w:space="0" w:color="auto"/>
                <w:right w:val="none" w:sz="0" w:space="0" w:color="auto"/>
              </w:divBdr>
              <w:divsChild>
                <w:div w:id="1685011361">
                  <w:marLeft w:val="0"/>
                  <w:marRight w:val="0"/>
                  <w:marTop w:val="0"/>
                  <w:marBottom w:val="0"/>
                  <w:divBdr>
                    <w:top w:val="none" w:sz="0" w:space="0" w:color="auto"/>
                    <w:left w:val="none" w:sz="0" w:space="0" w:color="auto"/>
                    <w:bottom w:val="none" w:sz="0" w:space="0" w:color="auto"/>
                    <w:right w:val="none" w:sz="0" w:space="0" w:color="auto"/>
                  </w:divBdr>
                  <w:divsChild>
                    <w:div w:id="988903147">
                      <w:marLeft w:val="0"/>
                      <w:marRight w:val="0"/>
                      <w:marTop w:val="0"/>
                      <w:marBottom w:val="120"/>
                      <w:divBdr>
                        <w:top w:val="none" w:sz="0" w:space="0" w:color="auto"/>
                        <w:left w:val="none" w:sz="0" w:space="0" w:color="auto"/>
                        <w:bottom w:val="none" w:sz="0" w:space="0" w:color="auto"/>
                        <w:right w:val="none" w:sz="0" w:space="0" w:color="auto"/>
                      </w:divBdr>
                    </w:div>
                    <w:div w:id="1210266386">
                      <w:marLeft w:val="480"/>
                      <w:marRight w:val="0"/>
                      <w:marTop w:val="0"/>
                      <w:marBottom w:val="120"/>
                      <w:divBdr>
                        <w:top w:val="none" w:sz="0" w:space="0" w:color="auto"/>
                        <w:left w:val="none" w:sz="0" w:space="0" w:color="auto"/>
                        <w:bottom w:val="none" w:sz="0" w:space="0" w:color="auto"/>
                        <w:right w:val="none" w:sz="0" w:space="0" w:color="auto"/>
                      </w:divBdr>
                    </w:div>
                    <w:div w:id="1259564433">
                      <w:marLeft w:val="480"/>
                      <w:marRight w:val="0"/>
                      <w:marTop w:val="0"/>
                      <w:marBottom w:val="120"/>
                      <w:divBdr>
                        <w:top w:val="none" w:sz="0" w:space="0" w:color="auto"/>
                        <w:left w:val="none" w:sz="0" w:space="0" w:color="auto"/>
                        <w:bottom w:val="none" w:sz="0" w:space="0" w:color="auto"/>
                        <w:right w:val="none" w:sz="0" w:space="0" w:color="auto"/>
                      </w:divBdr>
                    </w:div>
                    <w:div w:id="1938292821">
                      <w:marLeft w:val="480"/>
                      <w:marRight w:val="0"/>
                      <w:marTop w:val="0"/>
                      <w:marBottom w:val="120"/>
                      <w:divBdr>
                        <w:top w:val="none" w:sz="0" w:space="0" w:color="auto"/>
                        <w:left w:val="none" w:sz="0" w:space="0" w:color="auto"/>
                        <w:bottom w:val="none" w:sz="0" w:space="0" w:color="auto"/>
                        <w:right w:val="none" w:sz="0" w:space="0" w:color="auto"/>
                      </w:divBdr>
                    </w:div>
                    <w:div w:id="1008488701">
                      <w:marLeft w:val="480"/>
                      <w:marRight w:val="0"/>
                      <w:marTop w:val="0"/>
                      <w:marBottom w:val="120"/>
                      <w:divBdr>
                        <w:top w:val="none" w:sz="0" w:space="0" w:color="auto"/>
                        <w:left w:val="none" w:sz="0" w:space="0" w:color="auto"/>
                        <w:bottom w:val="none" w:sz="0" w:space="0" w:color="auto"/>
                        <w:right w:val="none" w:sz="0" w:space="0" w:color="auto"/>
                      </w:divBdr>
                    </w:div>
                    <w:div w:id="12165641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332487933">
          <w:marLeft w:val="-225"/>
          <w:marRight w:val="-225"/>
          <w:marTop w:val="0"/>
          <w:marBottom w:val="0"/>
          <w:divBdr>
            <w:top w:val="none" w:sz="0" w:space="0" w:color="auto"/>
            <w:left w:val="none" w:sz="0" w:space="0" w:color="auto"/>
            <w:bottom w:val="none" w:sz="0" w:space="0" w:color="auto"/>
            <w:right w:val="none" w:sz="0" w:space="0" w:color="auto"/>
          </w:divBdr>
          <w:divsChild>
            <w:div w:id="1223368237">
              <w:marLeft w:val="0"/>
              <w:marRight w:val="240"/>
              <w:marTop w:val="0"/>
              <w:marBottom w:val="0"/>
              <w:divBdr>
                <w:top w:val="none" w:sz="0" w:space="0" w:color="auto"/>
                <w:left w:val="none" w:sz="0" w:space="0" w:color="auto"/>
                <w:bottom w:val="none" w:sz="0" w:space="0" w:color="auto"/>
                <w:right w:val="none" w:sz="0" w:space="0" w:color="auto"/>
              </w:divBdr>
            </w:div>
            <w:div w:id="853298800">
              <w:marLeft w:val="0"/>
              <w:marRight w:val="0"/>
              <w:marTop w:val="0"/>
              <w:marBottom w:val="0"/>
              <w:divBdr>
                <w:top w:val="none" w:sz="0" w:space="0" w:color="auto"/>
                <w:left w:val="none" w:sz="0" w:space="0" w:color="auto"/>
                <w:bottom w:val="none" w:sz="0" w:space="0" w:color="auto"/>
                <w:right w:val="none" w:sz="0" w:space="0" w:color="auto"/>
              </w:divBdr>
              <w:divsChild>
                <w:div w:id="253056664">
                  <w:marLeft w:val="0"/>
                  <w:marRight w:val="0"/>
                  <w:marTop w:val="0"/>
                  <w:marBottom w:val="0"/>
                  <w:divBdr>
                    <w:top w:val="none" w:sz="0" w:space="0" w:color="auto"/>
                    <w:left w:val="none" w:sz="0" w:space="0" w:color="auto"/>
                    <w:bottom w:val="none" w:sz="0" w:space="0" w:color="auto"/>
                    <w:right w:val="none" w:sz="0" w:space="0" w:color="auto"/>
                  </w:divBdr>
                  <w:divsChild>
                    <w:div w:id="955408858">
                      <w:marLeft w:val="0"/>
                      <w:marRight w:val="0"/>
                      <w:marTop w:val="0"/>
                      <w:marBottom w:val="120"/>
                      <w:divBdr>
                        <w:top w:val="none" w:sz="0" w:space="0" w:color="auto"/>
                        <w:left w:val="none" w:sz="0" w:space="0" w:color="auto"/>
                        <w:bottom w:val="none" w:sz="0" w:space="0" w:color="auto"/>
                        <w:right w:val="none" w:sz="0" w:space="0" w:color="auto"/>
                      </w:divBdr>
                    </w:div>
                    <w:div w:id="2139251365">
                      <w:marLeft w:val="480"/>
                      <w:marRight w:val="0"/>
                      <w:marTop w:val="0"/>
                      <w:marBottom w:val="120"/>
                      <w:divBdr>
                        <w:top w:val="none" w:sz="0" w:space="0" w:color="auto"/>
                        <w:left w:val="none" w:sz="0" w:space="0" w:color="auto"/>
                        <w:bottom w:val="none" w:sz="0" w:space="0" w:color="auto"/>
                        <w:right w:val="none" w:sz="0" w:space="0" w:color="auto"/>
                      </w:divBdr>
                    </w:div>
                    <w:div w:id="1961304647">
                      <w:marLeft w:val="480"/>
                      <w:marRight w:val="0"/>
                      <w:marTop w:val="0"/>
                      <w:marBottom w:val="120"/>
                      <w:divBdr>
                        <w:top w:val="none" w:sz="0" w:space="0" w:color="auto"/>
                        <w:left w:val="none" w:sz="0" w:space="0" w:color="auto"/>
                        <w:bottom w:val="none" w:sz="0" w:space="0" w:color="auto"/>
                        <w:right w:val="none" w:sz="0" w:space="0" w:color="auto"/>
                      </w:divBdr>
                    </w:div>
                    <w:div w:id="2122603598">
                      <w:marLeft w:val="480"/>
                      <w:marRight w:val="0"/>
                      <w:marTop w:val="0"/>
                      <w:marBottom w:val="120"/>
                      <w:divBdr>
                        <w:top w:val="none" w:sz="0" w:space="0" w:color="auto"/>
                        <w:left w:val="none" w:sz="0" w:space="0" w:color="auto"/>
                        <w:bottom w:val="none" w:sz="0" w:space="0" w:color="auto"/>
                        <w:right w:val="none" w:sz="0" w:space="0" w:color="auto"/>
                      </w:divBdr>
                    </w:div>
                    <w:div w:id="1259482480">
                      <w:marLeft w:val="0"/>
                      <w:marRight w:val="0"/>
                      <w:marTop w:val="0"/>
                      <w:marBottom w:val="120"/>
                      <w:divBdr>
                        <w:top w:val="none" w:sz="0" w:space="0" w:color="auto"/>
                        <w:left w:val="none" w:sz="0" w:space="0" w:color="auto"/>
                        <w:bottom w:val="none" w:sz="0" w:space="0" w:color="auto"/>
                        <w:right w:val="none" w:sz="0" w:space="0" w:color="auto"/>
                      </w:divBdr>
                    </w:div>
                    <w:div w:id="124075227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0056294">
          <w:marLeft w:val="-225"/>
          <w:marRight w:val="-225"/>
          <w:marTop w:val="0"/>
          <w:marBottom w:val="0"/>
          <w:divBdr>
            <w:top w:val="none" w:sz="0" w:space="0" w:color="auto"/>
            <w:left w:val="none" w:sz="0" w:space="0" w:color="auto"/>
            <w:bottom w:val="none" w:sz="0" w:space="0" w:color="auto"/>
            <w:right w:val="none" w:sz="0" w:space="0" w:color="auto"/>
          </w:divBdr>
          <w:divsChild>
            <w:div w:id="1544058745">
              <w:marLeft w:val="0"/>
              <w:marRight w:val="240"/>
              <w:marTop w:val="0"/>
              <w:marBottom w:val="0"/>
              <w:divBdr>
                <w:top w:val="none" w:sz="0" w:space="0" w:color="auto"/>
                <w:left w:val="none" w:sz="0" w:space="0" w:color="auto"/>
                <w:bottom w:val="none" w:sz="0" w:space="0" w:color="auto"/>
                <w:right w:val="none" w:sz="0" w:space="0" w:color="auto"/>
              </w:divBdr>
            </w:div>
            <w:div w:id="2110159617">
              <w:marLeft w:val="0"/>
              <w:marRight w:val="0"/>
              <w:marTop w:val="0"/>
              <w:marBottom w:val="0"/>
              <w:divBdr>
                <w:top w:val="none" w:sz="0" w:space="0" w:color="auto"/>
                <w:left w:val="none" w:sz="0" w:space="0" w:color="auto"/>
                <w:bottom w:val="none" w:sz="0" w:space="0" w:color="auto"/>
                <w:right w:val="none" w:sz="0" w:space="0" w:color="auto"/>
              </w:divBdr>
              <w:divsChild>
                <w:div w:id="881328718">
                  <w:marLeft w:val="0"/>
                  <w:marRight w:val="0"/>
                  <w:marTop w:val="0"/>
                  <w:marBottom w:val="0"/>
                  <w:divBdr>
                    <w:top w:val="none" w:sz="0" w:space="0" w:color="auto"/>
                    <w:left w:val="none" w:sz="0" w:space="0" w:color="auto"/>
                    <w:bottom w:val="none" w:sz="0" w:space="0" w:color="auto"/>
                    <w:right w:val="none" w:sz="0" w:space="0" w:color="auto"/>
                  </w:divBdr>
                  <w:divsChild>
                    <w:div w:id="80882506">
                      <w:marLeft w:val="0"/>
                      <w:marRight w:val="0"/>
                      <w:marTop w:val="0"/>
                      <w:marBottom w:val="120"/>
                      <w:divBdr>
                        <w:top w:val="none" w:sz="0" w:space="0" w:color="auto"/>
                        <w:left w:val="none" w:sz="0" w:space="0" w:color="auto"/>
                        <w:bottom w:val="none" w:sz="0" w:space="0" w:color="auto"/>
                        <w:right w:val="none" w:sz="0" w:space="0" w:color="auto"/>
                      </w:divBdr>
                    </w:div>
                    <w:div w:id="1184785944">
                      <w:marLeft w:val="0"/>
                      <w:marRight w:val="0"/>
                      <w:marTop w:val="0"/>
                      <w:marBottom w:val="120"/>
                      <w:divBdr>
                        <w:top w:val="none" w:sz="0" w:space="0" w:color="auto"/>
                        <w:left w:val="none" w:sz="0" w:space="0" w:color="auto"/>
                        <w:bottom w:val="none" w:sz="0" w:space="0" w:color="auto"/>
                        <w:right w:val="none" w:sz="0" w:space="0" w:color="auto"/>
                      </w:divBdr>
                    </w:div>
                    <w:div w:id="106988582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359087846">
          <w:marLeft w:val="-225"/>
          <w:marRight w:val="-225"/>
          <w:marTop w:val="0"/>
          <w:marBottom w:val="0"/>
          <w:divBdr>
            <w:top w:val="none" w:sz="0" w:space="0" w:color="auto"/>
            <w:left w:val="none" w:sz="0" w:space="0" w:color="auto"/>
            <w:bottom w:val="none" w:sz="0" w:space="0" w:color="auto"/>
            <w:right w:val="none" w:sz="0" w:space="0" w:color="auto"/>
          </w:divBdr>
          <w:divsChild>
            <w:div w:id="455300376">
              <w:marLeft w:val="0"/>
              <w:marRight w:val="240"/>
              <w:marTop w:val="0"/>
              <w:marBottom w:val="0"/>
              <w:divBdr>
                <w:top w:val="none" w:sz="0" w:space="0" w:color="auto"/>
                <w:left w:val="none" w:sz="0" w:space="0" w:color="auto"/>
                <w:bottom w:val="none" w:sz="0" w:space="0" w:color="auto"/>
                <w:right w:val="none" w:sz="0" w:space="0" w:color="auto"/>
              </w:divBdr>
            </w:div>
            <w:div w:id="527647771">
              <w:marLeft w:val="0"/>
              <w:marRight w:val="0"/>
              <w:marTop w:val="0"/>
              <w:marBottom w:val="0"/>
              <w:divBdr>
                <w:top w:val="none" w:sz="0" w:space="0" w:color="auto"/>
                <w:left w:val="none" w:sz="0" w:space="0" w:color="auto"/>
                <w:bottom w:val="none" w:sz="0" w:space="0" w:color="auto"/>
                <w:right w:val="none" w:sz="0" w:space="0" w:color="auto"/>
              </w:divBdr>
              <w:divsChild>
                <w:div w:id="1621297247">
                  <w:marLeft w:val="0"/>
                  <w:marRight w:val="0"/>
                  <w:marTop w:val="0"/>
                  <w:marBottom w:val="0"/>
                  <w:divBdr>
                    <w:top w:val="none" w:sz="0" w:space="0" w:color="auto"/>
                    <w:left w:val="none" w:sz="0" w:space="0" w:color="auto"/>
                    <w:bottom w:val="none" w:sz="0" w:space="0" w:color="auto"/>
                    <w:right w:val="none" w:sz="0" w:space="0" w:color="auto"/>
                  </w:divBdr>
                  <w:divsChild>
                    <w:div w:id="354043897">
                      <w:marLeft w:val="0"/>
                      <w:marRight w:val="0"/>
                      <w:marTop w:val="0"/>
                      <w:marBottom w:val="120"/>
                      <w:divBdr>
                        <w:top w:val="none" w:sz="0" w:space="0" w:color="auto"/>
                        <w:left w:val="none" w:sz="0" w:space="0" w:color="auto"/>
                        <w:bottom w:val="none" w:sz="0" w:space="0" w:color="auto"/>
                        <w:right w:val="none" w:sz="0" w:space="0" w:color="auto"/>
                      </w:divBdr>
                    </w:div>
                    <w:div w:id="783960551">
                      <w:marLeft w:val="0"/>
                      <w:marRight w:val="0"/>
                      <w:marTop w:val="0"/>
                      <w:marBottom w:val="120"/>
                      <w:divBdr>
                        <w:top w:val="none" w:sz="0" w:space="0" w:color="auto"/>
                        <w:left w:val="none" w:sz="0" w:space="0" w:color="auto"/>
                        <w:bottom w:val="none" w:sz="0" w:space="0" w:color="auto"/>
                        <w:right w:val="none" w:sz="0" w:space="0" w:color="auto"/>
                      </w:divBdr>
                    </w:div>
                    <w:div w:id="106090959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763258930">
          <w:marLeft w:val="-225"/>
          <w:marRight w:val="-225"/>
          <w:marTop w:val="0"/>
          <w:marBottom w:val="0"/>
          <w:divBdr>
            <w:top w:val="none" w:sz="0" w:space="0" w:color="auto"/>
            <w:left w:val="none" w:sz="0" w:space="0" w:color="auto"/>
            <w:bottom w:val="none" w:sz="0" w:space="0" w:color="auto"/>
            <w:right w:val="none" w:sz="0" w:space="0" w:color="auto"/>
          </w:divBdr>
          <w:divsChild>
            <w:div w:id="1801528218">
              <w:marLeft w:val="0"/>
              <w:marRight w:val="240"/>
              <w:marTop w:val="0"/>
              <w:marBottom w:val="0"/>
              <w:divBdr>
                <w:top w:val="none" w:sz="0" w:space="0" w:color="auto"/>
                <w:left w:val="none" w:sz="0" w:space="0" w:color="auto"/>
                <w:bottom w:val="none" w:sz="0" w:space="0" w:color="auto"/>
                <w:right w:val="none" w:sz="0" w:space="0" w:color="auto"/>
              </w:divBdr>
            </w:div>
            <w:div w:id="814683479">
              <w:marLeft w:val="0"/>
              <w:marRight w:val="0"/>
              <w:marTop w:val="0"/>
              <w:marBottom w:val="0"/>
              <w:divBdr>
                <w:top w:val="none" w:sz="0" w:space="0" w:color="auto"/>
                <w:left w:val="none" w:sz="0" w:space="0" w:color="auto"/>
                <w:bottom w:val="none" w:sz="0" w:space="0" w:color="auto"/>
                <w:right w:val="none" w:sz="0" w:space="0" w:color="auto"/>
              </w:divBdr>
              <w:divsChild>
                <w:div w:id="1988825701">
                  <w:marLeft w:val="0"/>
                  <w:marRight w:val="0"/>
                  <w:marTop w:val="0"/>
                  <w:marBottom w:val="0"/>
                  <w:divBdr>
                    <w:top w:val="none" w:sz="0" w:space="0" w:color="auto"/>
                    <w:left w:val="none" w:sz="0" w:space="0" w:color="auto"/>
                    <w:bottom w:val="none" w:sz="0" w:space="0" w:color="auto"/>
                    <w:right w:val="none" w:sz="0" w:space="0" w:color="auto"/>
                  </w:divBdr>
                  <w:divsChild>
                    <w:div w:id="1848784874">
                      <w:marLeft w:val="0"/>
                      <w:marRight w:val="0"/>
                      <w:marTop w:val="0"/>
                      <w:marBottom w:val="120"/>
                      <w:divBdr>
                        <w:top w:val="none" w:sz="0" w:space="0" w:color="auto"/>
                        <w:left w:val="none" w:sz="0" w:space="0" w:color="auto"/>
                        <w:bottom w:val="none" w:sz="0" w:space="0" w:color="auto"/>
                        <w:right w:val="none" w:sz="0" w:space="0" w:color="auto"/>
                      </w:divBdr>
                    </w:div>
                    <w:div w:id="44141458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133819320">
          <w:marLeft w:val="-225"/>
          <w:marRight w:val="-225"/>
          <w:marTop w:val="0"/>
          <w:marBottom w:val="0"/>
          <w:divBdr>
            <w:top w:val="none" w:sz="0" w:space="0" w:color="auto"/>
            <w:left w:val="none" w:sz="0" w:space="0" w:color="auto"/>
            <w:bottom w:val="none" w:sz="0" w:space="0" w:color="auto"/>
            <w:right w:val="none" w:sz="0" w:space="0" w:color="auto"/>
          </w:divBdr>
          <w:divsChild>
            <w:div w:id="2141457322">
              <w:marLeft w:val="0"/>
              <w:marRight w:val="240"/>
              <w:marTop w:val="0"/>
              <w:marBottom w:val="0"/>
              <w:divBdr>
                <w:top w:val="none" w:sz="0" w:space="0" w:color="auto"/>
                <w:left w:val="none" w:sz="0" w:space="0" w:color="auto"/>
                <w:bottom w:val="none" w:sz="0" w:space="0" w:color="auto"/>
                <w:right w:val="none" w:sz="0" w:space="0" w:color="auto"/>
              </w:divBdr>
            </w:div>
            <w:div w:id="1673726526">
              <w:marLeft w:val="0"/>
              <w:marRight w:val="0"/>
              <w:marTop w:val="0"/>
              <w:marBottom w:val="0"/>
              <w:divBdr>
                <w:top w:val="none" w:sz="0" w:space="0" w:color="auto"/>
                <w:left w:val="none" w:sz="0" w:space="0" w:color="auto"/>
                <w:bottom w:val="none" w:sz="0" w:space="0" w:color="auto"/>
                <w:right w:val="none" w:sz="0" w:space="0" w:color="auto"/>
              </w:divBdr>
              <w:divsChild>
                <w:div w:id="1916014429">
                  <w:marLeft w:val="0"/>
                  <w:marRight w:val="0"/>
                  <w:marTop w:val="0"/>
                  <w:marBottom w:val="0"/>
                  <w:divBdr>
                    <w:top w:val="none" w:sz="0" w:space="0" w:color="auto"/>
                    <w:left w:val="none" w:sz="0" w:space="0" w:color="auto"/>
                    <w:bottom w:val="none" w:sz="0" w:space="0" w:color="auto"/>
                    <w:right w:val="none" w:sz="0" w:space="0" w:color="auto"/>
                  </w:divBdr>
                  <w:divsChild>
                    <w:div w:id="315768992">
                      <w:marLeft w:val="0"/>
                      <w:marRight w:val="0"/>
                      <w:marTop w:val="0"/>
                      <w:marBottom w:val="120"/>
                      <w:divBdr>
                        <w:top w:val="none" w:sz="0" w:space="0" w:color="auto"/>
                        <w:left w:val="none" w:sz="0" w:space="0" w:color="auto"/>
                        <w:bottom w:val="none" w:sz="0" w:space="0" w:color="auto"/>
                        <w:right w:val="none" w:sz="0" w:space="0" w:color="auto"/>
                      </w:divBdr>
                    </w:div>
                    <w:div w:id="1559053227">
                      <w:marLeft w:val="0"/>
                      <w:marRight w:val="0"/>
                      <w:marTop w:val="0"/>
                      <w:marBottom w:val="120"/>
                      <w:divBdr>
                        <w:top w:val="none" w:sz="0" w:space="0" w:color="auto"/>
                        <w:left w:val="none" w:sz="0" w:space="0" w:color="auto"/>
                        <w:bottom w:val="none" w:sz="0" w:space="0" w:color="auto"/>
                        <w:right w:val="none" w:sz="0" w:space="0" w:color="auto"/>
                      </w:divBdr>
                    </w:div>
                    <w:div w:id="269699568">
                      <w:marLeft w:val="0"/>
                      <w:marRight w:val="0"/>
                      <w:marTop w:val="0"/>
                      <w:marBottom w:val="120"/>
                      <w:divBdr>
                        <w:top w:val="none" w:sz="0" w:space="0" w:color="auto"/>
                        <w:left w:val="none" w:sz="0" w:space="0" w:color="auto"/>
                        <w:bottom w:val="none" w:sz="0" w:space="0" w:color="auto"/>
                        <w:right w:val="none" w:sz="0" w:space="0" w:color="auto"/>
                      </w:divBdr>
                    </w:div>
                    <w:div w:id="52055347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928878011">
          <w:marLeft w:val="-225"/>
          <w:marRight w:val="-225"/>
          <w:marTop w:val="0"/>
          <w:marBottom w:val="0"/>
          <w:divBdr>
            <w:top w:val="none" w:sz="0" w:space="0" w:color="auto"/>
            <w:left w:val="none" w:sz="0" w:space="0" w:color="auto"/>
            <w:bottom w:val="none" w:sz="0" w:space="0" w:color="auto"/>
            <w:right w:val="none" w:sz="0" w:space="0" w:color="auto"/>
          </w:divBdr>
          <w:divsChild>
            <w:div w:id="1578898710">
              <w:marLeft w:val="0"/>
              <w:marRight w:val="240"/>
              <w:marTop w:val="0"/>
              <w:marBottom w:val="0"/>
              <w:divBdr>
                <w:top w:val="none" w:sz="0" w:space="0" w:color="auto"/>
                <w:left w:val="none" w:sz="0" w:space="0" w:color="auto"/>
                <w:bottom w:val="none" w:sz="0" w:space="0" w:color="auto"/>
                <w:right w:val="none" w:sz="0" w:space="0" w:color="auto"/>
              </w:divBdr>
            </w:div>
            <w:div w:id="857086313">
              <w:marLeft w:val="0"/>
              <w:marRight w:val="0"/>
              <w:marTop w:val="0"/>
              <w:marBottom w:val="0"/>
              <w:divBdr>
                <w:top w:val="none" w:sz="0" w:space="0" w:color="auto"/>
                <w:left w:val="none" w:sz="0" w:space="0" w:color="auto"/>
                <w:bottom w:val="none" w:sz="0" w:space="0" w:color="auto"/>
                <w:right w:val="none" w:sz="0" w:space="0" w:color="auto"/>
              </w:divBdr>
              <w:divsChild>
                <w:div w:id="1444572199">
                  <w:marLeft w:val="0"/>
                  <w:marRight w:val="0"/>
                  <w:marTop w:val="0"/>
                  <w:marBottom w:val="0"/>
                  <w:divBdr>
                    <w:top w:val="none" w:sz="0" w:space="0" w:color="auto"/>
                    <w:left w:val="none" w:sz="0" w:space="0" w:color="auto"/>
                    <w:bottom w:val="none" w:sz="0" w:space="0" w:color="auto"/>
                    <w:right w:val="none" w:sz="0" w:space="0" w:color="auto"/>
                  </w:divBdr>
                  <w:divsChild>
                    <w:div w:id="1991134983">
                      <w:marLeft w:val="0"/>
                      <w:marRight w:val="0"/>
                      <w:marTop w:val="0"/>
                      <w:marBottom w:val="120"/>
                      <w:divBdr>
                        <w:top w:val="none" w:sz="0" w:space="0" w:color="auto"/>
                        <w:left w:val="none" w:sz="0" w:space="0" w:color="auto"/>
                        <w:bottom w:val="none" w:sz="0" w:space="0" w:color="auto"/>
                        <w:right w:val="none" w:sz="0" w:space="0" w:color="auto"/>
                      </w:divBdr>
                    </w:div>
                    <w:div w:id="1702124233">
                      <w:marLeft w:val="480"/>
                      <w:marRight w:val="0"/>
                      <w:marTop w:val="0"/>
                      <w:marBottom w:val="120"/>
                      <w:divBdr>
                        <w:top w:val="none" w:sz="0" w:space="0" w:color="auto"/>
                        <w:left w:val="none" w:sz="0" w:space="0" w:color="auto"/>
                        <w:bottom w:val="none" w:sz="0" w:space="0" w:color="auto"/>
                        <w:right w:val="none" w:sz="0" w:space="0" w:color="auto"/>
                      </w:divBdr>
                    </w:div>
                    <w:div w:id="45031964">
                      <w:marLeft w:val="480"/>
                      <w:marRight w:val="0"/>
                      <w:marTop w:val="0"/>
                      <w:marBottom w:val="120"/>
                      <w:divBdr>
                        <w:top w:val="none" w:sz="0" w:space="0" w:color="auto"/>
                        <w:left w:val="none" w:sz="0" w:space="0" w:color="auto"/>
                        <w:bottom w:val="none" w:sz="0" w:space="0" w:color="auto"/>
                        <w:right w:val="none" w:sz="0" w:space="0" w:color="auto"/>
                      </w:divBdr>
                    </w:div>
                    <w:div w:id="625432712">
                      <w:marLeft w:val="480"/>
                      <w:marRight w:val="0"/>
                      <w:marTop w:val="0"/>
                      <w:marBottom w:val="120"/>
                      <w:divBdr>
                        <w:top w:val="none" w:sz="0" w:space="0" w:color="auto"/>
                        <w:left w:val="none" w:sz="0" w:space="0" w:color="auto"/>
                        <w:bottom w:val="none" w:sz="0" w:space="0" w:color="auto"/>
                        <w:right w:val="none" w:sz="0" w:space="0" w:color="auto"/>
                      </w:divBdr>
                    </w:div>
                    <w:div w:id="2061781990">
                      <w:marLeft w:val="480"/>
                      <w:marRight w:val="0"/>
                      <w:marTop w:val="0"/>
                      <w:marBottom w:val="120"/>
                      <w:divBdr>
                        <w:top w:val="none" w:sz="0" w:space="0" w:color="auto"/>
                        <w:left w:val="none" w:sz="0" w:space="0" w:color="auto"/>
                        <w:bottom w:val="none" w:sz="0" w:space="0" w:color="auto"/>
                        <w:right w:val="none" w:sz="0" w:space="0" w:color="auto"/>
                      </w:divBdr>
                    </w:div>
                    <w:div w:id="1486968999">
                      <w:marLeft w:val="480"/>
                      <w:marRight w:val="0"/>
                      <w:marTop w:val="0"/>
                      <w:marBottom w:val="120"/>
                      <w:divBdr>
                        <w:top w:val="none" w:sz="0" w:space="0" w:color="auto"/>
                        <w:left w:val="none" w:sz="0" w:space="0" w:color="auto"/>
                        <w:bottom w:val="none" w:sz="0" w:space="0" w:color="auto"/>
                        <w:right w:val="none" w:sz="0" w:space="0" w:color="auto"/>
                      </w:divBdr>
                    </w:div>
                    <w:div w:id="337200835">
                      <w:marLeft w:val="480"/>
                      <w:marRight w:val="0"/>
                      <w:marTop w:val="0"/>
                      <w:marBottom w:val="120"/>
                      <w:divBdr>
                        <w:top w:val="none" w:sz="0" w:space="0" w:color="auto"/>
                        <w:left w:val="none" w:sz="0" w:space="0" w:color="auto"/>
                        <w:bottom w:val="none" w:sz="0" w:space="0" w:color="auto"/>
                        <w:right w:val="none" w:sz="0" w:space="0" w:color="auto"/>
                      </w:divBdr>
                    </w:div>
                    <w:div w:id="142214363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318731356">
          <w:marLeft w:val="-225"/>
          <w:marRight w:val="-225"/>
          <w:marTop w:val="0"/>
          <w:marBottom w:val="0"/>
          <w:divBdr>
            <w:top w:val="none" w:sz="0" w:space="0" w:color="auto"/>
            <w:left w:val="none" w:sz="0" w:space="0" w:color="auto"/>
            <w:bottom w:val="none" w:sz="0" w:space="0" w:color="auto"/>
            <w:right w:val="none" w:sz="0" w:space="0" w:color="auto"/>
          </w:divBdr>
          <w:divsChild>
            <w:div w:id="1190342133">
              <w:marLeft w:val="0"/>
              <w:marRight w:val="240"/>
              <w:marTop w:val="0"/>
              <w:marBottom w:val="0"/>
              <w:divBdr>
                <w:top w:val="none" w:sz="0" w:space="0" w:color="auto"/>
                <w:left w:val="none" w:sz="0" w:space="0" w:color="auto"/>
                <w:bottom w:val="none" w:sz="0" w:space="0" w:color="auto"/>
                <w:right w:val="none" w:sz="0" w:space="0" w:color="auto"/>
              </w:divBdr>
            </w:div>
            <w:div w:id="474180105">
              <w:marLeft w:val="0"/>
              <w:marRight w:val="0"/>
              <w:marTop w:val="0"/>
              <w:marBottom w:val="0"/>
              <w:divBdr>
                <w:top w:val="none" w:sz="0" w:space="0" w:color="auto"/>
                <w:left w:val="none" w:sz="0" w:space="0" w:color="auto"/>
                <w:bottom w:val="none" w:sz="0" w:space="0" w:color="auto"/>
                <w:right w:val="none" w:sz="0" w:space="0" w:color="auto"/>
              </w:divBdr>
              <w:divsChild>
                <w:div w:id="1275283108">
                  <w:marLeft w:val="0"/>
                  <w:marRight w:val="0"/>
                  <w:marTop w:val="0"/>
                  <w:marBottom w:val="0"/>
                  <w:divBdr>
                    <w:top w:val="none" w:sz="0" w:space="0" w:color="auto"/>
                    <w:left w:val="none" w:sz="0" w:space="0" w:color="auto"/>
                    <w:bottom w:val="none" w:sz="0" w:space="0" w:color="auto"/>
                    <w:right w:val="none" w:sz="0" w:space="0" w:color="auto"/>
                  </w:divBdr>
                  <w:divsChild>
                    <w:div w:id="790705844">
                      <w:marLeft w:val="0"/>
                      <w:marRight w:val="0"/>
                      <w:marTop w:val="0"/>
                      <w:marBottom w:val="120"/>
                      <w:divBdr>
                        <w:top w:val="none" w:sz="0" w:space="0" w:color="auto"/>
                        <w:left w:val="none" w:sz="0" w:space="0" w:color="auto"/>
                        <w:bottom w:val="none" w:sz="0" w:space="0" w:color="auto"/>
                        <w:right w:val="none" w:sz="0" w:space="0" w:color="auto"/>
                      </w:divBdr>
                    </w:div>
                    <w:div w:id="929965740">
                      <w:marLeft w:val="480"/>
                      <w:marRight w:val="0"/>
                      <w:marTop w:val="0"/>
                      <w:marBottom w:val="120"/>
                      <w:divBdr>
                        <w:top w:val="none" w:sz="0" w:space="0" w:color="auto"/>
                        <w:left w:val="none" w:sz="0" w:space="0" w:color="auto"/>
                        <w:bottom w:val="none" w:sz="0" w:space="0" w:color="auto"/>
                        <w:right w:val="none" w:sz="0" w:space="0" w:color="auto"/>
                      </w:divBdr>
                    </w:div>
                    <w:div w:id="853688771">
                      <w:marLeft w:val="480"/>
                      <w:marRight w:val="0"/>
                      <w:marTop w:val="0"/>
                      <w:marBottom w:val="120"/>
                      <w:divBdr>
                        <w:top w:val="none" w:sz="0" w:space="0" w:color="auto"/>
                        <w:left w:val="none" w:sz="0" w:space="0" w:color="auto"/>
                        <w:bottom w:val="none" w:sz="0" w:space="0" w:color="auto"/>
                        <w:right w:val="none" w:sz="0" w:space="0" w:color="auto"/>
                      </w:divBdr>
                    </w:div>
                    <w:div w:id="2091996651">
                      <w:marLeft w:val="480"/>
                      <w:marRight w:val="0"/>
                      <w:marTop w:val="0"/>
                      <w:marBottom w:val="120"/>
                      <w:divBdr>
                        <w:top w:val="none" w:sz="0" w:space="0" w:color="auto"/>
                        <w:left w:val="none" w:sz="0" w:space="0" w:color="auto"/>
                        <w:bottom w:val="none" w:sz="0" w:space="0" w:color="auto"/>
                        <w:right w:val="none" w:sz="0" w:space="0" w:color="auto"/>
                      </w:divBdr>
                    </w:div>
                    <w:div w:id="1220434802">
                      <w:marLeft w:val="480"/>
                      <w:marRight w:val="0"/>
                      <w:marTop w:val="0"/>
                      <w:marBottom w:val="120"/>
                      <w:divBdr>
                        <w:top w:val="none" w:sz="0" w:space="0" w:color="auto"/>
                        <w:left w:val="none" w:sz="0" w:space="0" w:color="auto"/>
                        <w:bottom w:val="none" w:sz="0" w:space="0" w:color="auto"/>
                        <w:right w:val="none" w:sz="0" w:space="0" w:color="auto"/>
                      </w:divBdr>
                    </w:div>
                    <w:div w:id="1205675658">
                      <w:marLeft w:val="480"/>
                      <w:marRight w:val="0"/>
                      <w:marTop w:val="0"/>
                      <w:marBottom w:val="120"/>
                      <w:divBdr>
                        <w:top w:val="none" w:sz="0" w:space="0" w:color="auto"/>
                        <w:left w:val="none" w:sz="0" w:space="0" w:color="auto"/>
                        <w:bottom w:val="none" w:sz="0" w:space="0" w:color="auto"/>
                        <w:right w:val="none" w:sz="0" w:space="0" w:color="auto"/>
                      </w:divBdr>
                    </w:div>
                    <w:div w:id="24795465">
                      <w:marLeft w:val="480"/>
                      <w:marRight w:val="0"/>
                      <w:marTop w:val="0"/>
                      <w:marBottom w:val="120"/>
                      <w:divBdr>
                        <w:top w:val="none" w:sz="0" w:space="0" w:color="auto"/>
                        <w:left w:val="none" w:sz="0" w:space="0" w:color="auto"/>
                        <w:bottom w:val="none" w:sz="0" w:space="0" w:color="auto"/>
                        <w:right w:val="none" w:sz="0" w:space="0" w:color="auto"/>
                      </w:divBdr>
                    </w:div>
                    <w:div w:id="1522279329">
                      <w:marLeft w:val="0"/>
                      <w:marRight w:val="0"/>
                      <w:marTop w:val="0"/>
                      <w:marBottom w:val="120"/>
                      <w:divBdr>
                        <w:top w:val="none" w:sz="0" w:space="0" w:color="auto"/>
                        <w:left w:val="none" w:sz="0" w:space="0" w:color="auto"/>
                        <w:bottom w:val="none" w:sz="0" w:space="0" w:color="auto"/>
                        <w:right w:val="none" w:sz="0" w:space="0" w:color="auto"/>
                      </w:divBdr>
                    </w:div>
                    <w:div w:id="2013217812">
                      <w:marLeft w:val="0"/>
                      <w:marRight w:val="0"/>
                      <w:marTop w:val="0"/>
                      <w:marBottom w:val="120"/>
                      <w:divBdr>
                        <w:top w:val="none" w:sz="0" w:space="0" w:color="auto"/>
                        <w:left w:val="none" w:sz="0" w:space="0" w:color="auto"/>
                        <w:bottom w:val="none" w:sz="0" w:space="0" w:color="auto"/>
                        <w:right w:val="none" w:sz="0" w:space="0" w:color="auto"/>
                      </w:divBdr>
                    </w:div>
                    <w:div w:id="117253053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758868528">
          <w:marLeft w:val="-225"/>
          <w:marRight w:val="-225"/>
          <w:marTop w:val="0"/>
          <w:marBottom w:val="0"/>
          <w:divBdr>
            <w:top w:val="none" w:sz="0" w:space="0" w:color="auto"/>
            <w:left w:val="none" w:sz="0" w:space="0" w:color="auto"/>
            <w:bottom w:val="none" w:sz="0" w:space="0" w:color="auto"/>
            <w:right w:val="none" w:sz="0" w:space="0" w:color="auto"/>
          </w:divBdr>
          <w:divsChild>
            <w:div w:id="606305140">
              <w:marLeft w:val="0"/>
              <w:marRight w:val="240"/>
              <w:marTop w:val="0"/>
              <w:marBottom w:val="0"/>
              <w:divBdr>
                <w:top w:val="none" w:sz="0" w:space="0" w:color="auto"/>
                <w:left w:val="none" w:sz="0" w:space="0" w:color="auto"/>
                <w:bottom w:val="none" w:sz="0" w:space="0" w:color="auto"/>
                <w:right w:val="none" w:sz="0" w:space="0" w:color="auto"/>
              </w:divBdr>
            </w:div>
            <w:div w:id="1445029858">
              <w:marLeft w:val="0"/>
              <w:marRight w:val="0"/>
              <w:marTop w:val="0"/>
              <w:marBottom w:val="0"/>
              <w:divBdr>
                <w:top w:val="none" w:sz="0" w:space="0" w:color="auto"/>
                <w:left w:val="none" w:sz="0" w:space="0" w:color="auto"/>
                <w:bottom w:val="none" w:sz="0" w:space="0" w:color="auto"/>
                <w:right w:val="none" w:sz="0" w:space="0" w:color="auto"/>
              </w:divBdr>
              <w:divsChild>
                <w:div w:id="1162621674">
                  <w:marLeft w:val="0"/>
                  <w:marRight w:val="0"/>
                  <w:marTop w:val="0"/>
                  <w:marBottom w:val="0"/>
                  <w:divBdr>
                    <w:top w:val="none" w:sz="0" w:space="0" w:color="auto"/>
                    <w:left w:val="none" w:sz="0" w:space="0" w:color="auto"/>
                    <w:bottom w:val="none" w:sz="0" w:space="0" w:color="auto"/>
                    <w:right w:val="none" w:sz="0" w:space="0" w:color="auto"/>
                  </w:divBdr>
                  <w:divsChild>
                    <w:div w:id="74044501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885408826">
          <w:marLeft w:val="-225"/>
          <w:marRight w:val="-225"/>
          <w:marTop w:val="0"/>
          <w:marBottom w:val="0"/>
          <w:divBdr>
            <w:top w:val="none" w:sz="0" w:space="0" w:color="auto"/>
            <w:left w:val="none" w:sz="0" w:space="0" w:color="auto"/>
            <w:bottom w:val="none" w:sz="0" w:space="0" w:color="auto"/>
            <w:right w:val="none" w:sz="0" w:space="0" w:color="auto"/>
          </w:divBdr>
          <w:divsChild>
            <w:div w:id="760226827">
              <w:marLeft w:val="0"/>
              <w:marRight w:val="240"/>
              <w:marTop w:val="0"/>
              <w:marBottom w:val="0"/>
              <w:divBdr>
                <w:top w:val="none" w:sz="0" w:space="0" w:color="auto"/>
                <w:left w:val="none" w:sz="0" w:space="0" w:color="auto"/>
                <w:bottom w:val="none" w:sz="0" w:space="0" w:color="auto"/>
                <w:right w:val="none" w:sz="0" w:space="0" w:color="auto"/>
              </w:divBdr>
            </w:div>
            <w:div w:id="1664970404">
              <w:marLeft w:val="0"/>
              <w:marRight w:val="0"/>
              <w:marTop w:val="0"/>
              <w:marBottom w:val="0"/>
              <w:divBdr>
                <w:top w:val="none" w:sz="0" w:space="0" w:color="auto"/>
                <w:left w:val="none" w:sz="0" w:space="0" w:color="auto"/>
                <w:bottom w:val="none" w:sz="0" w:space="0" w:color="auto"/>
                <w:right w:val="none" w:sz="0" w:space="0" w:color="auto"/>
              </w:divBdr>
              <w:divsChild>
                <w:div w:id="802038816">
                  <w:marLeft w:val="0"/>
                  <w:marRight w:val="0"/>
                  <w:marTop w:val="0"/>
                  <w:marBottom w:val="0"/>
                  <w:divBdr>
                    <w:top w:val="none" w:sz="0" w:space="0" w:color="auto"/>
                    <w:left w:val="none" w:sz="0" w:space="0" w:color="auto"/>
                    <w:bottom w:val="none" w:sz="0" w:space="0" w:color="auto"/>
                    <w:right w:val="none" w:sz="0" w:space="0" w:color="auto"/>
                  </w:divBdr>
                  <w:divsChild>
                    <w:div w:id="1382241813">
                      <w:marLeft w:val="0"/>
                      <w:marRight w:val="0"/>
                      <w:marTop w:val="0"/>
                      <w:marBottom w:val="120"/>
                      <w:divBdr>
                        <w:top w:val="none" w:sz="0" w:space="0" w:color="auto"/>
                        <w:left w:val="none" w:sz="0" w:space="0" w:color="auto"/>
                        <w:bottom w:val="none" w:sz="0" w:space="0" w:color="auto"/>
                        <w:right w:val="none" w:sz="0" w:space="0" w:color="auto"/>
                      </w:divBdr>
                    </w:div>
                    <w:div w:id="2075662666">
                      <w:marLeft w:val="0"/>
                      <w:marRight w:val="0"/>
                      <w:marTop w:val="0"/>
                      <w:marBottom w:val="120"/>
                      <w:divBdr>
                        <w:top w:val="none" w:sz="0" w:space="0" w:color="auto"/>
                        <w:left w:val="none" w:sz="0" w:space="0" w:color="auto"/>
                        <w:bottom w:val="none" w:sz="0" w:space="0" w:color="auto"/>
                        <w:right w:val="none" w:sz="0" w:space="0" w:color="auto"/>
                      </w:divBdr>
                    </w:div>
                    <w:div w:id="123839615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45960659">
          <w:marLeft w:val="-225"/>
          <w:marRight w:val="-225"/>
          <w:marTop w:val="0"/>
          <w:marBottom w:val="0"/>
          <w:divBdr>
            <w:top w:val="none" w:sz="0" w:space="0" w:color="auto"/>
            <w:left w:val="none" w:sz="0" w:space="0" w:color="auto"/>
            <w:bottom w:val="none" w:sz="0" w:space="0" w:color="auto"/>
            <w:right w:val="none" w:sz="0" w:space="0" w:color="auto"/>
          </w:divBdr>
          <w:divsChild>
            <w:div w:id="43215768">
              <w:marLeft w:val="0"/>
              <w:marRight w:val="240"/>
              <w:marTop w:val="0"/>
              <w:marBottom w:val="0"/>
              <w:divBdr>
                <w:top w:val="none" w:sz="0" w:space="0" w:color="auto"/>
                <w:left w:val="none" w:sz="0" w:space="0" w:color="auto"/>
                <w:bottom w:val="none" w:sz="0" w:space="0" w:color="auto"/>
                <w:right w:val="none" w:sz="0" w:space="0" w:color="auto"/>
              </w:divBdr>
            </w:div>
            <w:div w:id="637027873">
              <w:marLeft w:val="0"/>
              <w:marRight w:val="0"/>
              <w:marTop w:val="0"/>
              <w:marBottom w:val="0"/>
              <w:divBdr>
                <w:top w:val="none" w:sz="0" w:space="0" w:color="auto"/>
                <w:left w:val="none" w:sz="0" w:space="0" w:color="auto"/>
                <w:bottom w:val="none" w:sz="0" w:space="0" w:color="auto"/>
                <w:right w:val="none" w:sz="0" w:space="0" w:color="auto"/>
              </w:divBdr>
              <w:divsChild>
                <w:div w:id="152335332">
                  <w:marLeft w:val="0"/>
                  <w:marRight w:val="0"/>
                  <w:marTop w:val="0"/>
                  <w:marBottom w:val="0"/>
                  <w:divBdr>
                    <w:top w:val="none" w:sz="0" w:space="0" w:color="auto"/>
                    <w:left w:val="none" w:sz="0" w:space="0" w:color="auto"/>
                    <w:bottom w:val="none" w:sz="0" w:space="0" w:color="auto"/>
                    <w:right w:val="none" w:sz="0" w:space="0" w:color="auto"/>
                  </w:divBdr>
                  <w:divsChild>
                    <w:div w:id="150143085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780339183">
          <w:marLeft w:val="-225"/>
          <w:marRight w:val="-225"/>
          <w:marTop w:val="0"/>
          <w:marBottom w:val="0"/>
          <w:divBdr>
            <w:top w:val="none" w:sz="0" w:space="0" w:color="auto"/>
            <w:left w:val="none" w:sz="0" w:space="0" w:color="auto"/>
            <w:bottom w:val="none" w:sz="0" w:space="0" w:color="auto"/>
            <w:right w:val="none" w:sz="0" w:space="0" w:color="auto"/>
          </w:divBdr>
          <w:divsChild>
            <w:div w:id="906189136">
              <w:marLeft w:val="0"/>
              <w:marRight w:val="240"/>
              <w:marTop w:val="0"/>
              <w:marBottom w:val="0"/>
              <w:divBdr>
                <w:top w:val="none" w:sz="0" w:space="0" w:color="auto"/>
                <w:left w:val="none" w:sz="0" w:space="0" w:color="auto"/>
                <w:bottom w:val="none" w:sz="0" w:space="0" w:color="auto"/>
                <w:right w:val="none" w:sz="0" w:space="0" w:color="auto"/>
              </w:divBdr>
            </w:div>
            <w:div w:id="232934837">
              <w:marLeft w:val="0"/>
              <w:marRight w:val="0"/>
              <w:marTop w:val="0"/>
              <w:marBottom w:val="0"/>
              <w:divBdr>
                <w:top w:val="none" w:sz="0" w:space="0" w:color="auto"/>
                <w:left w:val="none" w:sz="0" w:space="0" w:color="auto"/>
                <w:bottom w:val="none" w:sz="0" w:space="0" w:color="auto"/>
                <w:right w:val="none" w:sz="0" w:space="0" w:color="auto"/>
              </w:divBdr>
              <w:divsChild>
                <w:div w:id="389619538">
                  <w:marLeft w:val="0"/>
                  <w:marRight w:val="0"/>
                  <w:marTop w:val="0"/>
                  <w:marBottom w:val="0"/>
                  <w:divBdr>
                    <w:top w:val="none" w:sz="0" w:space="0" w:color="auto"/>
                    <w:left w:val="none" w:sz="0" w:space="0" w:color="auto"/>
                    <w:bottom w:val="none" w:sz="0" w:space="0" w:color="auto"/>
                    <w:right w:val="none" w:sz="0" w:space="0" w:color="auto"/>
                  </w:divBdr>
                  <w:divsChild>
                    <w:div w:id="8685337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668241716">
          <w:marLeft w:val="-225"/>
          <w:marRight w:val="-225"/>
          <w:marTop w:val="0"/>
          <w:marBottom w:val="0"/>
          <w:divBdr>
            <w:top w:val="none" w:sz="0" w:space="0" w:color="auto"/>
            <w:left w:val="none" w:sz="0" w:space="0" w:color="auto"/>
            <w:bottom w:val="none" w:sz="0" w:space="0" w:color="auto"/>
            <w:right w:val="none" w:sz="0" w:space="0" w:color="auto"/>
          </w:divBdr>
          <w:divsChild>
            <w:div w:id="1594432058">
              <w:marLeft w:val="0"/>
              <w:marRight w:val="240"/>
              <w:marTop w:val="0"/>
              <w:marBottom w:val="0"/>
              <w:divBdr>
                <w:top w:val="none" w:sz="0" w:space="0" w:color="auto"/>
                <w:left w:val="none" w:sz="0" w:space="0" w:color="auto"/>
                <w:bottom w:val="none" w:sz="0" w:space="0" w:color="auto"/>
                <w:right w:val="none" w:sz="0" w:space="0" w:color="auto"/>
              </w:divBdr>
            </w:div>
            <w:div w:id="1134904581">
              <w:marLeft w:val="0"/>
              <w:marRight w:val="0"/>
              <w:marTop w:val="0"/>
              <w:marBottom w:val="0"/>
              <w:divBdr>
                <w:top w:val="none" w:sz="0" w:space="0" w:color="auto"/>
                <w:left w:val="none" w:sz="0" w:space="0" w:color="auto"/>
                <w:bottom w:val="none" w:sz="0" w:space="0" w:color="auto"/>
                <w:right w:val="none" w:sz="0" w:space="0" w:color="auto"/>
              </w:divBdr>
              <w:divsChild>
                <w:div w:id="179634571">
                  <w:marLeft w:val="0"/>
                  <w:marRight w:val="0"/>
                  <w:marTop w:val="0"/>
                  <w:marBottom w:val="0"/>
                  <w:divBdr>
                    <w:top w:val="none" w:sz="0" w:space="0" w:color="auto"/>
                    <w:left w:val="none" w:sz="0" w:space="0" w:color="auto"/>
                    <w:bottom w:val="none" w:sz="0" w:space="0" w:color="auto"/>
                    <w:right w:val="none" w:sz="0" w:space="0" w:color="auto"/>
                  </w:divBdr>
                  <w:divsChild>
                    <w:div w:id="747314386">
                      <w:marLeft w:val="0"/>
                      <w:marRight w:val="0"/>
                      <w:marTop w:val="0"/>
                      <w:marBottom w:val="120"/>
                      <w:divBdr>
                        <w:top w:val="none" w:sz="0" w:space="0" w:color="auto"/>
                        <w:left w:val="none" w:sz="0" w:space="0" w:color="auto"/>
                        <w:bottom w:val="none" w:sz="0" w:space="0" w:color="auto"/>
                        <w:right w:val="none" w:sz="0" w:space="0" w:color="auto"/>
                      </w:divBdr>
                    </w:div>
                    <w:div w:id="98212533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935821505">
          <w:marLeft w:val="-225"/>
          <w:marRight w:val="-225"/>
          <w:marTop w:val="0"/>
          <w:marBottom w:val="0"/>
          <w:divBdr>
            <w:top w:val="none" w:sz="0" w:space="0" w:color="auto"/>
            <w:left w:val="none" w:sz="0" w:space="0" w:color="auto"/>
            <w:bottom w:val="none" w:sz="0" w:space="0" w:color="auto"/>
            <w:right w:val="none" w:sz="0" w:space="0" w:color="auto"/>
          </w:divBdr>
          <w:divsChild>
            <w:div w:id="831066243">
              <w:marLeft w:val="0"/>
              <w:marRight w:val="240"/>
              <w:marTop w:val="0"/>
              <w:marBottom w:val="0"/>
              <w:divBdr>
                <w:top w:val="none" w:sz="0" w:space="0" w:color="auto"/>
                <w:left w:val="none" w:sz="0" w:space="0" w:color="auto"/>
                <w:bottom w:val="none" w:sz="0" w:space="0" w:color="auto"/>
                <w:right w:val="none" w:sz="0" w:space="0" w:color="auto"/>
              </w:divBdr>
            </w:div>
            <w:div w:id="1496528389">
              <w:marLeft w:val="0"/>
              <w:marRight w:val="0"/>
              <w:marTop w:val="0"/>
              <w:marBottom w:val="0"/>
              <w:divBdr>
                <w:top w:val="none" w:sz="0" w:space="0" w:color="auto"/>
                <w:left w:val="none" w:sz="0" w:space="0" w:color="auto"/>
                <w:bottom w:val="none" w:sz="0" w:space="0" w:color="auto"/>
                <w:right w:val="none" w:sz="0" w:space="0" w:color="auto"/>
              </w:divBdr>
              <w:divsChild>
                <w:div w:id="669136422">
                  <w:marLeft w:val="0"/>
                  <w:marRight w:val="0"/>
                  <w:marTop w:val="0"/>
                  <w:marBottom w:val="0"/>
                  <w:divBdr>
                    <w:top w:val="none" w:sz="0" w:space="0" w:color="auto"/>
                    <w:left w:val="none" w:sz="0" w:space="0" w:color="auto"/>
                    <w:bottom w:val="none" w:sz="0" w:space="0" w:color="auto"/>
                    <w:right w:val="none" w:sz="0" w:space="0" w:color="auto"/>
                  </w:divBdr>
                  <w:divsChild>
                    <w:div w:id="201438243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16800206">
          <w:marLeft w:val="-225"/>
          <w:marRight w:val="-225"/>
          <w:marTop w:val="0"/>
          <w:marBottom w:val="0"/>
          <w:divBdr>
            <w:top w:val="none" w:sz="0" w:space="0" w:color="auto"/>
            <w:left w:val="none" w:sz="0" w:space="0" w:color="auto"/>
            <w:bottom w:val="none" w:sz="0" w:space="0" w:color="auto"/>
            <w:right w:val="none" w:sz="0" w:space="0" w:color="auto"/>
          </w:divBdr>
          <w:divsChild>
            <w:div w:id="1983920277">
              <w:marLeft w:val="0"/>
              <w:marRight w:val="240"/>
              <w:marTop w:val="0"/>
              <w:marBottom w:val="0"/>
              <w:divBdr>
                <w:top w:val="none" w:sz="0" w:space="0" w:color="auto"/>
                <w:left w:val="none" w:sz="0" w:space="0" w:color="auto"/>
                <w:bottom w:val="none" w:sz="0" w:space="0" w:color="auto"/>
                <w:right w:val="none" w:sz="0" w:space="0" w:color="auto"/>
              </w:divBdr>
            </w:div>
            <w:div w:id="861476964">
              <w:marLeft w:val="0"/>
              <w:marRight w:val="0"/>
              <w:marTop w:val="0"/>
              <w:marBottom w:val="0"/>
              <w:divBdr>
                <w:top w:val="none" w:sz="0" w:space="0" w:color="auto"/>
                <w:left w:val="none" w:sz="0" w:space="0" w:color="auto"/>
                <w:bottom w:val="none" w:sz="0" w:space="0" w:color="auto"/>
                <w:right w:val="none" w:sz="0" w:space="0" w:color="auto"/>
              </w:divBdr>
              <w:divsChild>
                <w:div w:id="1667593466">
                  <w:marLeft w:val="0"/>
                  <w:marRight w:val="0"/>
                  <w:marTop w:val="0"/>
                  <w:marBottom w:val="0"/>
                  <w:divBdr>
                    <w:top w:val="none" w:sz="0" w:space="0" w:color="auto"/>
                    <w:left w:val="none" w:sz="0" w:space="0" w:color="auto"/>
                    <w:bottom w:val="none" w:sz="0" w:space="0" w:color="auto"/>
                    <w:right w:val="none" w:sz="0" w:space="0" w:color="auto"/>
                  </w:divBdr>
                  <w:divsChild>
                    <w:div w:id="133333468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736123950">
          <w:marLeft w:val="-225"/>
          <w:marRight w:val="-225"/>
          <w:marTop w:val="0"/>
          <w:marBottom w:val="0"/>
          <w:divBdr>
            <w:top w:val="none" w:sz="0" w:space="0" w:color="auto"/>
            <w:left w:val="none" w:sz="0" w:space="0" w:color="auto"/>
            <w:bottom w:val="none" w:sz="0" w:space="0" w:color="auto"/>
            <w:right w:val="none" w:sz="0" w:space="0" w:color="auto"/>
          </w:divBdr>
          <w:divsChild>
            <w:div w:id="1273707095">
              <w:marLeft w:val="0"/>
              <w:marRight w:val="240"/>
              <w:marTop w:val="0"/>
              <w:marBottom w:val="0"/>
              <w:divBdr>
                <w:top w:val="none" w:sz="0" w:space="0" w:color="auto"/>
                <w:left w:val="none" w:sz="0" w:space="0" w:color="auto"/>
                <w:bottom w:val="none" w:sz="0" w:space="0" w:color="auto"/>
                <w:right w:val="none" w:sz="0" w:space="0" w:color="auto"/>
              </w:divBdr>
            </w:div>
            <w:div w:id="1446732606">
              <w:marLeft w:val="0"/>
              <w:marRight w:val="0"/>
              <w:marTop w:val="0"/>
              <w:marBottom w:val="0"/>
              <w:divBdr>
                <w:top w:val="none" w:sz="0" w:space="0" w:color="auto"/>
                <w:left w:val="none" w:sz="0" w:space="0" w:color="auto"/>
                <w:bottom w:val="none" w:sz="0" w:space="0" w:color="auto"/>
                <w:right w:val="none" w:sz="0" w:space="0" w:color="auto"/>
              </w:divBdr>
              <w:divsChild>
                <w:div w:id="767624972">
                  <w:marLeft w:val="0"/>
                  <w:marRight w:val="0"/>
                  <w:marTop w:val="0"/>
                  <w:marBottom w:val="0"/>
                  <w:divBdr>
                    <w:top w:val="none" w:sz="0" w:space="0" w:color="auto"/>
                    <w:left w:val="none" w:sz="0" w:space="0" w:color="auto"/>
                    <w:bottom w:val="none" w:sz="0" w:space="0" w:color="auto"/>
                    <w:right w:val="none" w:sz="0" w:space="0" w:color="auto"/>
                  </w:divBdr>
                  <w:divsChild>
                    <w:div w:id="117579939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609393234">
          <w:marLeft w:val="-225"/>
          <w:marRight w:val="-225"/>
          <w:marTop w:val="0"/>
          <w:marBottom w:val="0"/>
          <w:divBdr>
            <w:top w:val="none" w:sz="0" w:space="0" w:color="auto"/>
            <w:left w:val="none" w:sz="0" w:space="0" w:color="auto"/>
            <w:bottom w:val="none" w:sz="0" w:space="0" w:color="auto"/>
            <w:right w:val="none" w:sz="0" w:space="0" w:color="auto"/>
          </w:divBdr>
          <w:divsChild>
            <w:div w:id="1165821835">
              <w:marLeft w:val="0"/>
              <w:marRight w:val="240"/>
              <w:marTop w:val="0"/>
              <w:marBottom w:val="0"/>
              <w:divBdr>
                <w:top w:val="none" w:sz="0" w:space="0" w:color="auto"/>
                <w:left w:val="none" w:sz="0" w:space="0" w:color="auto"/>
                <w:bottom w:val="none" w:sz="0" w:space="0" w:color="auto"/>
                <w:right w:val="none" w:sz="0" w:space="0" w:color="auto"/>
              </w:divBdr>
            </w:div>
            <w:div w:id="568197820">
              <w:marLeft w:val="0"/>
              <w:marRight w:val="0"/>
              <w:marTop w:val="0"/>
              <w:marBottom w:val="0"/>
              <w:divBdr>
                <w:top w:val="none" w:sz="0" w:space="0" w:color="auto"/>
                <w:left w:val="none" w:sz="0" w:space="0" w:color="auto"/>
                <w:bottom w:val="none" w:sz="0" w:space="0" w:color="auto"/>
                <w:right w:val="none" w:sz="0" w:space="0" w:color="auto"/>
              </w:divBdr>
              <w:divsChild>
                <w:div w:id="1003045326">
                  <w:marLeft w:val="0"/>
                  <w:marRight w:val="0"/>
                  <w:marTop w:val="0"/>
                  <w:marBottom w:val="0"/>
                  <w:divBdr>
                    <w:top w:val="none" w:sz="0" w:space="0" w:color="auto"/>
                    <w:left w:val="none" w:sz="0" w:space="0" w:color="auto"/>
                    <w:bottom w:val="none" w:sz="0" w:space="0" w:color="auto"/>
                    <w:right w:val="none" w:sz="0" w:space="0" w:color="auto"/>
                  </w:divBdr>
                  <w:divsChild>
                    <w:div w:id="2025398237">
                      <w:marLeft w:val="0"/>
                      <w:marRight w:val="0"/>
                      <w:marTop w:val="0"/>
                      <w:marBottom w:val="120"/>
                      <w:divBdr>
                        <w:top w:val="none" w:sz="0" w:space="0" w:color="auto"/>
                        <w:left w:val="none" w:sz="0" w:space="0" w:color="auto"/>
                        <w:bottom w:val="none" w:sz="0" w:space="0" w:color="auto"/>
                        <w:right w:val="none" w:sz="0" w:space="0" w:color="auto"/>
                      </w:divBdr>
                    </w:div>
                    <w:div w:id="7104562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293903219">
          <w:marLeft w:val="-225"/>
          <w:marRight w:val="-225"/>
          <w:marTop w:val="0"/>
          <w:marBottom w:val="0"/>
          <w:divBdr>
            <w:top w:val="none" w:sz="0" w:space="0" w:color="auto"/>
            <w:left w:val="none" w:sz="0" w:space="0" w:color="auto"/>
            <w:bottom w:val="none" w:sz="0" w:space="0" w:color="auto"/>
            <w:right w:val="none" w:sz="0" w:space="0" w:color="auto"/>
          </w:divBdr>
          <w:divsChild>
            <w:div w:id="954674270">
              <w:marLeft w:val="0"/>
              <w:marRight w:val="240"/>
              <w:marTop w:val="0"/>
              <w:marBottom w:val="0"/>
              <w:divBdr>
                <w:top w:val="none" w:sz="0" w:space="0" w:color="auto"/>
                <w:left w:val="none" w:sz="0" w:space="0" w:color="auto"/>
                <w:bottom w:val="none" w:sz="0" w:space="0" w:color="auto"/>
                <w:right w:val="none" w:sz="0" w:space="0" w:color="auto"/>
              </w:divBdr>
            </w:div>
            <w:div w:id="1033459760">
              <w:marLeft w:val="0"/>
              <w:marRight w:val="0"/>
              <w:marTop w:val="0"/>
              <w:marBottom w:val="0"/>
              <w:divBdr>
                <w:top w:val="none" w:sz="0" w:space="0" w:color="auto"/>
                <w:left w:val="none" w:sz="0" w:space="0" w:color="auto"/>
                <w:bottom w:val="none" w:sz="0" w:space="0" w:color="auto"/>
                <w:right w:val="none" w:sz="0" w:space="0" w:color="auto"/>
              </w:divBdr>
              <w:divsChild>
                <w:div w:id="142084652">
                  <w:marLeft w:val="0"/>
                  <w:marRight w:val="0"/>
                  <w:marTop w:val="0"/>
                  <w:marBottom w:val="0"/>
                  <w:divBdr>
                    <w:top w:val="none" w:sz="0" w:space="0" w:color="auto"/>
                    <w:left w:val="none" w:sz="0" w:space="0" w:color="auto"/>
                    <w:bottom w:val="none" w:sz="0" w:space="0" w:color="auto"/>
                    <w:right w:val="none" w:sz="0" w:space="0" w:color="auto"/>
                  </w:divBdr>
                  <w:divsChild>
                    <w:div w:id="68702636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325978696">
          <w:marLeft w:val="1080"/>
          <w:marRight w:val="0"/>
          <w:marTop w:val="0"/>
          <w:marBottom w:val="0"/>
          <w:divBdr>
            <w:top w:val="none" w:sz="0" w:space="0" w:color="auto"/>
            <w:left w:val="none" w:sz="0" w:space="0" w:color="auto"/>
            <w:bottom w:val="none" w:sz="0" w:space="0" w:color="auto"/>
            <w:right w:val="none" w:sz="0" w:space="0" w:color="auto"/>
          </w:divBdr>
        </w:div>
        <w:div w:id="477041304">
          <w:marLeft w:val="-225"/>
          <w:marRight w:val="-225"/>
          <w:marTop w:val="0"/>
          <w:marBottom w:val="0"/>
          <w:divBdr>
            <w:top w:val="none" w:sz="0" w:space="0" w:color="auto"/>
            <w:left w:val="none" w:sz="0" w:space="0" w:color="auto"/>
            <w:bottom w:val="none" w:sz="0" w:space="0" w:color="auto"/>
            <w:right w:val="none" w:sz="0" w:space="0" w:color="auto"/>
          </w:divBdr>
          <w:divsChild>
            <w:div w:id="2094430996">
              <w:marLeft w:val="0"/>
              <w:marRight w:val="240"/>
              <w:marTop w:val="0"/>
              <w:marBottom w:val="0"/>
              <w:divBdr>
                <w:top w:val="none" w:sz="0" w:space="0" w:color="auto"/>
                <w:left w:val="none" w:sz="0" w:space="0" w:color="auto"/>
                <w:bottom w:val="none" w:sz="0" w:space="0" w:color="auto"/>
                <w:right w:val="none" w:sz="0" w:space="0" w:color="auto"/>
              </w:divBdr>
            </w:div>
            <w:div w:id="1256551706">
              <w:marLeft w:val="0"/>
              <w:marRight w:val="0"/>
              <w:marTop w:val="0"/>
              <w:marBottom w:val="0"/>
              <w:divBdr>
                <w:top w:val="none" w:sz="0" w:space="0" w:color="auto"/>
                <w:left w:val="none" w:sz="0" w:space="0" w:color="auto"/>
                <w:bottom w:val="none" w:sz="0" w:space="0" w:color="auto"/>
                <w:right w:val="none" w:sz="0" w:space="0" w:color="auto"/>
              </w:divBdr>
              <w:divsChild>
                <w:div w:id="1696345733">
                  <w:marLeft w:val="0"/>
                  <w:marRight w:val="0"/>
                  <w:marTop w:val="0"/>
                  <w:marBottom w:val="0"/>
                  <w:divBdr>
                    <w:top w:val="none" w:sz="0" w:space="0" w:color="auto"/>
                    <w:left w:val="none" w:sz="0" w:space="0" w:color="auto"/>
                    <w:bottom w:val="none" w:sz="0" w:space="0" w:color="auto"/>
                    <w:right w:val="none" w:sz="0" w:space="0" w:color="auto"/>
                  </w:divBdr>
                  <w:divsChild>
                    <w:div w:id="1727533331">
                      <w:marLeft w:val="0"/>
                      <w:marRight w:val="0"/>
                      <w:marTop w:val="0"/>
                      <w:marBottom w:val="120"/>
                      <w:divBdr>
                        <w:top w:val="none" w:sz="0" w:space="0" w:color="auto"/>
                        <w:left w:val="none" w:sz="0" w:space="0" w:color="auto"/>
                        <w:bottom w:val="none" w:sz="0" w:space="0" w:color="auto"/>
                        <w:right w:val="none" w:sz="0" w:space="0" w:color="auto"/>
                      </w:divBdr>
                    </w:div>
                    <w:div w:id="582758115">
                      <w:marLeft w:val="480"/>
                      <w:marRight w:val="0"/>
                      <w:marTop w:val="0"/>
                      <w:marBottom w:val="120"/>
                      <w:divBdr>
                        <w:top w:val="none" w:sz="0" w:space="0" w:color="auto"/>
                        <w:left w:val="none" w:sz="0" w:space="0" w:color="auto"/>
                        <w:bottom w:val="none" w:sz="0" w:space="0" w:color="auto"/>
                        <w:right w:val="none" w:sz="0" w:space="0" w:color="auto"/>
                      </w:divBdr>
                    </w:div>
                    <w:div w:id="1643731086">
                      <w:marLeft w:val="480"/>
                      <w:marRight w:val="0"/>
                      <w:marTop w:val="0"/>
                      <w:marBottom w:val="120"/>
                      <w:divBdr>
                        <w:top w:val="none" w:sz="0" w:space="0" w:color="auto"/>
                        <w:left w:val="none" w:sz="0" w:space="0" w:color="auto"/>
                        <w:bottom w:val="none" w:sz="0" w:space="0" w:color="auto"/>
                        <w:right w:val="none" w:sz="0" w:space="0" w:color="auto"/>
                      </w:divBdr>
                    </w:div>
                    <w:div w:id="1763260291">
                      <w:marLeft w:val="480"/>
                      <w:marRight w:val="0"/>
                      <w:marTop w:val="0"/>
                      <w:marBottom w:val="120"/>
                      <w:divBdr>
                        <w:top w:val="none" w:sz="0" w:space="0" w:color="auto"/>
                        <w:left w:val="none" w:sz="0" w:space="0" w:color="auto"/>
                        <w:bottom w:val="none" w:sz="0" w:space="0" w:color="auto"/>
                        <w:right w:val="none" w:sz="0" w:space="0" w:color="auto"/>
                      </w:divBdr>
                    </w:div>
                    <w:div w:id="1137258199">
                      <w:marLeft w:val="480"/>
                      <w:marRight w:val="0"/>
                      <w:marTop w:val="0"/>
                      <w:marBottom w:val="120"/>
                      <w:divBdr>
                        <w:top w:val="none" w:sz="0" w:space="0" w:color="auto"/>
                        <w:left w:val="none" w:sz="0" w:space="0" w:color="auto"/>
                        <w:bottom w:val="none" w:sz="0" w:space="0" w:color="auto"/>
                        <w:right w:val="none" w:sz="0" w:space="0" w:color="auto"/>
                      </w:divBdr>
                    </w:div>
                    <w:div w:id="11424278">
                      <w:marLeft w:val="480"/>
                      <w:marRight w:val="0"/>
                      <w:marTop w:val="0"/>
                      <w:marBottom w:val="120"/>
                      <w:divBdr>
                        <w:top w:val="none" w:sz="0" w:space="0" w:color="auto"/>
                        <w:left w:val="none" w:sz="0" w:space="0" w:color="auto"/>
                        <w:bottom w:val="none" w:sz="0" w:space="0" w:color="auto"/>
                        <w:right w:val="none" w:sz="0" w:space="0" w:color="auto"/>
                      </w:divBdr>
                    </w:div>
                    <w:div w:id="685055226">
                      <w:marLeft w:val="0"/>
                      <w:marRight w:val="0"/>
                      <w:marTop w:val="0"/>
                      <w:marBottom w:val="120"/>
                      <w:divBdr>
                        <w:top w:val="none" w:sz="0" w:space="0" w:color="auto"/>
                        <w:left w:val="none" w:sz="0" w:space="0" w:color="auto"/>
                        <w:bottom w:val="none" w:sz="0" w:space="0" w:color="auto"/>
                        <w:right w:val="none" w:sz="0" w:space="0" w:color="auto"/>
                      </w:divBdr>
                    </w:div>
                    <w:div w:id="1147625111">
                      <w:marLeft w:val="0"/>
                      <w:marRight w:val="0"/>
                      <w:marTop w:val="0"/>
                      <w:marBottom w:val="120"/>
                      <w:divBdr>
                        <w:top w:val="none" w:sz="0" w:space="0" w:color="auto"/>
                        <w:left w:val="none" w:sz="0" w:space="0" w:color="auto"/>
                        <w:bottom w:val="none" w:sz="0" w:space="0" w:color="auto"/>
                        <w:right w:val="none" w:sz="0" w:space="0" w:color="auto"/>
                      </w:divBdr>
                    </w:div>
                    <w:div w:id="199872885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949972577">
          <w:marLeft w:val="-225"/>
          <w:marRight w:val="-225"/>
          <w:marTop w:val="0"/>
          <w:marBottom w:val="0"/>
          <w:divBdr>
            <w:top w:val="none" w:sz="0" w:space="0" w:color="auto"/>
            <w:left w:val="none" w:sz="0" w:space="0" w:color="auto"/>
            <w:bottom w:val="none" w:sz="0" w:space="0" w:color="auto"/>
            <w:right w:val="none" w:sz="0" w:space="0" w:color="auto"/>
          </w:divBdr>
          <w:divsChild>
            <w:div w:id="1362710828">
              <w:marLeft w:val="0"/>
              <w:marRight w:val="240"/>
              <w:marTop w:val="0"/>
              <w:marBottom w:val="0"/>
              <w:divBdr>
                <w:top w:val="none" w:sz="0" w:space="0" w:color="auto"/>
                <w:left w:val="none" w:sz="0" w:space="0" w:color="auto"/>
                <w:bottom w:val="none" w:sz="0" w:space="0" w:color="auto"/>
                <w:right w:val="none" w:sz="0" w:space="0" w:color="auto"/>
              </w:divBdr>
            </w:div>
            <w:div w:id="793906647">
              <w:marLeft w:val="0"/>
              <w:marRight w:val="0"/>
              <w:marTop w:val="0"/>
              <w:marBottom w:val="0"/>
              <w:divBdr>
                <w:top w:val="none" w:sz="0" w:space="0" w:color="auto"/>
                <w:left w:val="none" w:sz="0" w:space="0" w:color="auto"/>
                <w:bottom w:val="none" w:sz="0" w:space="0" w:color="auto"/>
                <w:right w:val="none" w:sz="0" w:space="0" w:color="auto"/>
              </w:divBdr>
              <w:divsChild>
                <w:div w:id="1548058471">
                  <w:marLeft w:val="0"/>
                  <w:marRight w:val="0"/>
                  <w:marTop w:val="0"/>
                  <w:marBottom w:val="0"/>
                  <w:divBdr>
                    <w:top w:val="none" w:sz="0" w:space="0" w:color="auto"/>
                    <w:left w:val="none" w:sz="0" w:space="0" w:color="auto"/>
                    <w:bottom w:val="none" w:sz="0" w:space="0" w:color="auto"/>
                    <w:right w:val="none" w:sz="0" w:space="0" w:color="auto"/>
                  </w:divBdr>
                  <w:divsChild>
                    <w:div w:id="358162781">
                      <w:marLeft w:val="0"/>
                      <w:marRight w:val="0"/>
                      <w:marTop w:val="0"/>
                      <w:marBottom w:val="120"/>
                      <w:divBdr>
                        <w:top w:val="none" w:sz="0" w:space="0" w:color="auto"/>
                        <w:left w:val="none" w:sz="0" w:space="0" w:color="auto"/>
                        <w:bottom w:val="none" w:sz="0" w:space="0" w:color="auto"/>
                        <w:right w:val="none" w:sz="0" w:space="0" w:color="auto"/>
                      </w:divBdr>
                    </w:div>
                    <w:div w:id="219706326">
                      <w:marLeft w:val="0"/>
                      <w:marRight w:val="0"/>
                      <w:marTop w:val="0"/>
                      <w:marBottom w:val="120"/>
                      <w:divBdr>
                        <w:top w:val="none" w:sz="0" w:space="0" w:color="auto"/>
                        <w:left w:val="none" w:sz="0" w:space="0" w:color="auto"/>
                        <w:bottom w:val="none" w:sz="0" w:space="0" w:color="auto"/>
                        <w:right w:val="none" w:sz="0" w:space="0" w:color="auto"/>
                      </w:divBdr>
                    </w:div>
                    <w:div w:id="26511880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14905705">
          <w:marLeft w:val="-225"/>
          <w:marRight w:val="-225"/>
          <w:marTop w:val="0"/>
          <w:marBottom w:val="0"/>
          <w:divBdr>
            <w:top w:val="none" w:sz="0" w:space="0" w:color="auto"/>
            <w:left w:val="none" w:sz="0" w:space="0" w:color="auto"/>
            <w:bottom w:val="none" w:sz="0" w:space="0" w:color="auto"/>
            <w:right w:val="none" w:sz="0" w:space="0" w:color="auto"/>
          </w:divBdr>
          <w:divsChild>
            <w:div w:id="217202896">
              <w:marLeft w:val="0"/>
              <w:marRight w:val="240"/>
              <w:marTop w:val="0"/>
              <w:marBottom w:val="0"/>
              <w:divBdr>
                <w:top w:val="none" w:sz="0" w:space="0" w:color="auto"/>
                <w:left w:val="none" w:sz="0" w:space="0" w:color="auto"/>
                <w:bottom w:val="none" w:sz="0" w:space="0" w:color="auto"/>
                <w:right w:val="none" w:sz="0" w:space="0" w:color="auto"/>
              </w:divBdr>
            </w:div>
            <w:div w:id="945966210">
              <w:marLeft w:val="0"/>
              <w:marRight w:val="0"/>
              <w:marTop w:val="0"/>
              <w:marBottom w:val="0"/>
              <w:divBdr>
                <w:top w:val="none" w:sz="0" w:space="0" w:color="auto"/>
                <w:left w:val="none" w:sz="0" w:space="0" w:color="auto"/>
                <w:bottom w:val="none" w:sz="0" w:space="0" w:color="auto"/>
                <w:right w:val="none" w:sz="0" w:space="0" w:color="auto"/>
              </w:divBdr>
              <w:divsChild>
                <w:div w:id="906376647">
                  <w:marLeft w:val="0"/>
                  <w:marRight w:val="0"/>
                  <w:marTop w:val="0"/>
                  <w:marBottom w:val="0"/>
                  <w:divBdr>
                    <w:top w:val="none" w:sz="0" w:space="0" w:color="auto"/>
                    <w:left w:val="none" w:sz="0" w:space="0" w:color="auto"/>
                    <w:bottom w:val="none" w:sz="0" w:space="0" w:color="auto"/>
                    <w:right w:val="none" w:sz="0" w:space="0" w:color="auto"/>
                  </w:divBdr>
                  <w:divsChild>
                    <w:div w:id="82459853">
                      <w:marLeft w:val="0"/>
                      <w:marRight w:val="0"/>
                      <w:marTop w:val="0"/>
                      <w:marBottom w:val="120"/>
                      <w:divBdr>
                        <w:top w:val="none" w:sz="0" w:space="0" w:color="auto"/>
                        <w:left w:val="none" w:sz="0" w:space="0" w:color="auto"/>
                        <w:bottom w:val="none" w:sz="0" w:space="0" w:color="auto"/>
                        <w:right w:val="none" w:sz="0" w:space="0" w:color="auto"/>
                      </w:divBdr>
                    </w:div>
                    <w:div w:id="611017678">
                      <w:marLeft w:val="480"/>
                      <w:marRight w:val="0"/>
                      <w:marTop w:val="0"/>
                      <w:marBottom w:val="120"/>
                      <w:divBdr>
                        <w:top w:val="none" w:sz="0" w:space="0" w:color="auto"/>
                        <w:left w:val="none" w:sz="0" w:space="0" w:color="auto"/>
                        <w:bottom w:val="none" w:sz="0" w:space="0" w:color="auto"/>
                        <w:right w:val="none" w:sz="0" w:space="0" w:color="auto"/>
                      </w:divBdr>
                    </w:div>
                    <w:div w:id="207424035">
                      <w:marLeft w:val="480"/>
                      <w:marRight w:val="0"/>
                      <w:marTop w:val="0"/>
                      <w:marBottom w:val="120"/>
                      <w:divBdr>
                        <w:top w:val="none" w:sz="0" w:space="0" w:color="auto"/>
                        <w:left w:val="none" w:sz="0" w:space="0" w:color="auto"/>
                        <w:bottom w:val="none" w:sz="0" w:space="0" w:color="auto"/>
                        <w:right w:val="none" w:sz="0" w:space="0" w:color="auto"/>
                      </w:divBdr>
                    </w:div>
                    <w:div w:id="1995060647">
                      <w:marLeft w:val="0"/>
                      <w:marRight w:val="0"/>
                      <w:marTop w:val="0"/>
                      <w:marBottom w:val="120"/>
                      <w:divBdr>
                        <w:top w:val="none" w:sz="0" w:space="0" w:color="auto"/>
                        <w:left w:val="none" w:sz="0" w:space="0" w:color="auto"/>
                        <w:bottom w:val="none" w:sz="0" w:space="0" w:color="auto"/>
                        <w:right w:val="none" w:sz="0" w:space="0" w:color="auto"/>
                      </w:divBdr>
                    </w:div>
                    <w:div w:id="1390882008">
                      <w:marLeft w:val="0"/>
                      <w:marRight w:val="0"/>
                      <w:marTop w:val="0"/>
                      <w:marBottom w:val="120"/>
                      <w:divBdr>
                        <w:top w:val="none" w:sz="0" w:space="0" w:color="auto"/>
                        <w:left w:val="none" w:sz="0" w:space="0" w:color="auto"/>
                        <w:bottom w:val="none" w:sz="0" w:space="0" w:color="auto"/>
                        <w:right w:val="none" w:sz="0" w:space="0" w:color="auto"/>
                      </w:divBdr>
                    </w:div>
                    <w:div w:id="6904369">
                      <w:marLeft w:val="0"/>
                      <w:marRight w:val="0"/>
                      <w:marTop w:val="0"/>
                      <w:marBottom w:val="120"/>
                      <w:divBdr>
                        <w:top w:val="none" w:sz="0" w:space="0" w:color="auto"/>
                        <w:left w:val="none" w:sz="0" w:space="0" w:color="auto"/>
                        <w:bottom w:val="none" w:sz="0" w:space="0" w:color="auto"/>
                        <w:right w:val="none" w:sz="0" w:space="0" w:color="auto"/>
                      </w:divBdr>
                    </w:div>
                    <w:div w:id="716781624">
                      <w:marLeft w:val="480"/>
                      <w:marRight w:val="0"/>
                      <w:marTop w:val="0"/>
                      <w:marBottom w:val="120"/>
                      <w:divBdr>
                        <w:top w:val="none" w:sz="0" w:space="0" w:color="auto"/>
                        <w:left w:val="none" w:sz="0" w:space="0" w:color="auto"/>
                        <w:bottom w:val="none" w:sz="0" w:space="0" w:color="auto"/>
                        <w:right w:val="none" w:sz="0" w:space="0" w:color="auto"/>
                      </w:divBdr>
                    </w:div>
                    <w:div w:id="1125270824">
                      <w:marLeft w:val="480"/>
                      <w:marRight w:val="0"/>
                      <w:marTop w:val="0"/>
                      <w:marBottom w:val="120"/>
                      <w:divBdr>
                        <w:top w:val="none" w:sz="0" w:space="0" w:color="auto"/>
                        <w:left w:val="none" w:sz="0" w:space="0" w:color="auto"/>
                        <w:bottom w:val="none" w:sz="0" w:space="0" w:color="auto"/>
                        <w:right w:val="none" w:sz="0" w:space="0" w:color="auto"/>
                      </w:divBdr>
                    </w:div>
                    <w:div w:id="554387796">
                      <w:marLeft w:val="48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511115816">
          <w:marLeft w:val="-225"/>
          <w:marRight w:val="-225"/>
          <w:marTop w:val="0"/>
          <w:marBottom w:val="0"/>
          <w:divBdr>
            <w:top w:val="none" w:sz="0" w:space="0" w:color="auto"/>
            <w:left w:val="none" w:sz="0" w:space="0" w:color="auto"/>
            <w:bottom w:val="none" w:sz="0" w:space="0" w:color="auto"/>
            <w:right w:val="none" w:sz="0" w:space="0" w:color="auto"/>
          </w:divBdr>
          <w:divsChild>
            <w:div w:id="2099208703">
              <w:marLeft w:val="0"/>
              <w:marRight w:val="240"/>
              <w:marTop w:val="0"/>
              <w:marBottom w:val="0"/>
              <w:divBdr>
                <w:top w:val="none" w:sz="0" w:space="0" w:color="auto"/>
                <w:left w:val="none" w:sz="0" w:space="0" w:color="auto"/>
                <w:bottom w:val="none" w:sz="0" w:space="0" w:color="auto"/>
                <w:right w:val="none" w:sz="0" w:space="0" w:color="auto"/>
              </w:divBdr>
            </w:div>
            <w:div w:id="1743530171">
              <w:marLeft w:val="0"/>
              <w:marRight w:val="0"/>
              <w:marTop w:val="0"/>
              <w:marBottom w:val="0"/>
              <w:divBdr>
                <w:top w:val="none" w:sz="0" w:space="0" w:color="auto"/>
                <w:left w:val="none" w:sz="0" w:space="0" w:color="auto"/>
                <w:bottom w:val="none" w:sz="0" w:space="0" w:color="auto"/>
                <w:right w:val="none" w:sz="0" w:space="0" w:color="auto"/>
              </w:divBdr>
              <w:divsChild>
                <w:div w:id="338117960">
                  <w:marLeft w:val="0"/>
                  <w:marRight w:val="0"/>
                  <w:marTop w:val="0"/>
                  <w:marBottom w:val="0"/>
                  <w:divBdr>
                    <w:top w:val="none" w:sz="0" w:space="0" w:color="auto"/>
                    <w:left w:val="none" w:sz="0" w:space="0" w:color="auto"/>
                    <w:bottom w:val="none" w:sz="0" w:space="0" w:color="auto"/>
                    <w:right w:val="none" w:sz="0" w:space="0" w:color="auto"/>
                  </w:divBdr>
                  <w:divsChild>
                    <w:div w:id="236980720">
                      <w:marLeft w:val="0"/>
                      <w:marRight w:val="0"/>
                      <w:marTop w:val="0"/>
                      <w:marBottom w:val="120"/>
                      <w:divBdr>
                        <w:top w:val="none" w:sz="0" w:space="0" w:color="auto"/>
                        <w:left w:val="none" w:sz="0" w:space="0" w:color="auto"/>
                        <w:bottom w:val="none" w:sz="0" w:space="0" w:color="auto"/>
                        <w:right w:val="none" w:sz="0" w:space="0" w:color="auto"/>
                      </w:divBdr>
                    </w:div>
                    <w:div w:id="1501888555">
                      <w:marLeft w:val="480"/>
                      <w:marRight w:val="0"/>
                      <w:marTop w:val="0"/>
                      <w:marBottom w:val="120"/>
                      <w:divBdr>
                        <w:top w:val="none" w:sz="0" w:space="0" w:color="auto"/>
                        <w:left w:val="none" w:sz="0" w:space="0" w:color="auto"/>
                        <w:bottom w:val="none" w:sz="0" w:space="0" w:color="auto"/>
                        <w:right w:val="none" w:sz="0" w:space="0" w:color="auto"/>
                      </w:divBdr>
                    </w:div>
                    <w:div w:id="1948734159">
                      <w:marLeft w:val="480"/>
                      <w:marRight w:val="0"/>
                      <w:marTop w:val="0"/>
                      <w:marBottom w:val="120"/>
                      <w:divBdr>
                        <w:top w:val="none" w:sz="0" w:space="0" w:color="auto"/>
                        <w:left w:val="none" w:sz="0" w:space="0" w:color="auto"/>
                        <w:bottom w:val="none" w:sz="0" w:space="0" w:color="auto"/>
                        <w:right w:val="none" w:sz="0" w:space="0" w:color="auto"/>
                      </w:divBdr>
                    </w:div>
                    <w:div w:id="1785419014">
                      <w:marLeft w:val="480"/>
                      <w:marRight w:val="0"/>
                      <w:marTop w:val="0"/>
                      <w:marBottom w:val="120"/>
                      <w:divBdr>
                        <w:top w:val="none" w:sz="0" w:space="0" w:color="auto"/>
                        <w:left w:val="none" w:sz="0" w:space="0" w:color="auto"/>
                        <w:bottom w:val="none" w:sz="0" w:space="0" w:color="auto"/>
                        <w:right w:val="none" w:sz="0" w:space="0" w:color="auto"/>
                      </w:divBdr>
                    </w:div>
                    <w:div w:id="1664696054">
                      <w:marLeft w:val="480"/>
                      <w:marRight w:val="0"/>
                      <w:marTop w:val="0"/>
                      <w:marBottom w:val="120"/>
                      <w:divBdr>
                        <w:top w:val="none" w:sz="0" w:space="0" w:color="auto"/>
                        <w:left w:val="none" w:sz="0" w:space="0" w:color="auto"/>
                        <w:bottom w:val="none" w:sz="0" w:space="0" w:color="auto"/>
                        <w:right w:val="none" w:sz="0" w:space="0" w:color="auto"/>
                      </w:divBdr>
                    </w:div>
                    <w:div w:id="83651242">
                      <w:marLeft w:val="480"/>
                      <w:marRight w:val="0"/>
                      <w:marTop w:val="0"/>
                      <w:marBottom w:val="120"/>
                      <w:divBdr>
                        <w:top w:val="none" w:sz="0" w:space="0" w:color="auto"/>
                        <w:left w:val="none" w:sz="0" w:space="0" w:color="auto"/>
                        <w:bottom w:val="none" w:sz="0" w:space="0" w:color="auto"/>
                        <w:right w:val="none" w:sz="0" w:space="0" w:color="auto"/>
                      </w:divBdr>
                    </w:div>
                    <w:div w:id="628439508">
                      <w:marLeft w:val="480"/>
                      <w:marRight w:val="0"/>
                      <w:marTop w:val="0"/>
                      <w:marBottom w:val="120"/>
                      <w:divBdr>
                        <w:top w:val="none" w:sz="0" w:space="0" w:color="auto"/>
                        <w:left w:val="none" w:sz="0" w:space="0" w:color="auto"/>
                        <w:bottom w:val="none" w:sz="0" w:space="0" w:color="auto"/>
                        <w:right w:val="none" w:sz="0" w:space="0" w:color="auto"/>
                      </w:divBdr>
                    </w:div>
                    <w:div w:id="1711269">
                      <w:marLeft w:val="480"/>
                      <w:marRight w:val="0"/>
                      <w:marTop w:val="0"/>
                      <w:marBottom w:val="120"/>
                      <w:divBdr>
                        <w:top w:val="none" w:sz="0" w:space="0" w:color="auto"/>
                        <w:left w:val="none" w:sz="0" w:space="0" w:color="auto"/>
                        <w:bottom w:val="none" w:sz="0" w:space="0" w:color="auto"/>
                        <w:right w:val="none" w:sz="0" w:space="0" w:color="auto"/>
                      </w:divBdr>
                    </w:div>
                    <w:div w:id="1850871021">
                      <w:marLeft w:val="0"/>
                      <w:marRight w:val="0"/>
                      <w:marTop w:val="0"/>
                      <w:marBottom w:val="120"/>
                      <w:divBdr>
                        <w:top w:val="none" w:sz="0" w:space="0" w:color="auto"/>
                        <w:left w:val="none" w:sz="0" w:space="0" w:color="auto"/>
                        <w:bottom w:val="none" w:sz="0" w:space="0" w:color="auto"/>
                        <w:right w:val="none" w:sz="0" w:space="0" w:color="auto"/>
                      </w:divBdr>
                    </w:div>
                    <w:div w:id="1534002208">
                      <w:marLeft w:val="0"/>
                      <w:marRight w:val="0"/>
                      <w:marTop w:val="0"/>
                      <w:marBottom w:val="120"/>
                      <w:divBdr>
                        <w:top w:val="none" w:sz="0" w:space="0" w:color="auto"/>
                        <w:left w:val="none" w:sz="0" w:space="0" w:color="auto"/>
                        <w:bottom w:val="none" w:sz="0" w:space="0" w:color="auto"/>
                        <w:right w:val="none" w:sz="0" w:space="0" w:color="auto"/>
                      </w:divBdr>
                    </w:div>
                    <w:div w:id="117414627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802503589">
          <w:marLeft w:val="-225"/>
          <w:marRight w:val="-225"/>
          <w:marTop w:val="0"/>
          <w:marBottom w:val="0"/>
          <w:divBdr>
            <w:top w:val="none" w:sz="0" w:space="0" w:color="auto"/>
            <w:left w:val="none" w:sz="0" w:space="0" w:color="auto"/>
            <w:bottom w:val="none" w:sz="0" w:space="0" w:color="auto"/>
            <w:right w:val="none" w:sz="0" w:space="0" w:color="auto"/>
          </w:divBdr>
          <w:divsChild>
            <w:div w:id="1237669755">
              <w:marLeft w:val="0"/>
              <w:marRight w:val="240"/>
              <w:marTop w:val="0"/>
              <w:marBottom w:val="0"/>
              <w:divBdr>
                <w:top w:val="none" w:sz="0" w:space="0" w:color="auto"/>
                <w:left w:val="none" w:sz="0" w:space="0" w:color="auto"/>
                <w:bottom w:val="none" w:sz="0" w:space="0" w:color="auto"/>
                <w:right w:val="none" w:sz="0" w:space="0" w:color="auto"/>
              </w:divBdr>
            </w:div>
            <w:div w:id="420876285">
              <w:marLeft w:val="0"/>
              <w:marRight w:val="0"/>
              <w:marTop w:val="0"/>
              <w:marBottom w:val="0"/>
              <w:divBdr>
                <w:top w:val="none" w:sz="0" w:space="0" w:color="auto"/>
                <w:left w:val="none" w:sz="0" w:space="0" w:color="auto"/>
                <w:bottom w:val="none" w:sz="0" w:space="0" w:color="auto"/>
                <w:right w:val="none" w:sz="0" w:space="0" w:color="auto"/>
              </w:divBdr>
              <w:divsChild>
                <w:div w:id="342586186">
                  <w:marLeft w:val="0"/>
                  <w:marRight w:val="0"/>
                  <w:marTop w:val="0"/>
                  <w:marBottom w:val="0"/>
                  <w:divBdr>
                    <w:top w:val="none" w:sz="0" w:space="0" w:color="auto"/>
                    <w:left w:val="none" w:sz="0" w:space="0" w:color="auto"/>
                    <w:bottom w:val="none" w:sz="0" w:space="0" w:color="auto"/>
                    <w:right w:val="none" w:sz="0" w:space="0" w:color="auto"/>
                  </w:divBdr>
                  <w:divsChild>
                    <w:div w:id="50024411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082671976">
          <w:marLeft w:val="-225"/>
          <w:marRight w:val="-225"/>
          <w:marTop w:val="0"/>
          <w:marBottom w:val="0"/>
          <w:divBdr>
            <w:top w:val="none" w:sz="0" w:space="0" w:color="auto"/>
            <w:left w:val="none" w:sz="0" w:space="0" w:color="auto"/>
            <w:bottom w:val="none" w:sz="0" w:space="0" w:color="auto"/>
            <w:right w:val="none" w:sz="0" w:space="0" w:color="auto"/>
          </w:divBdr>
          <w:divsChild>
            <w:div w:id="166791231">
              <w:marLeft w:val="0"/>
              <w:marRight w:val="240"/>
              <w:marTop w:val="0"/>
              <w:marBottom w:val="0"/>
              <w:divBdr>
                <w:top w:val="none" w:sz="0" w:space="0" w:color="auto"/>
                <w:left w:val="none" w:sz="0" w:space="0" w:color="auto"/>
                <w:bottom w:val="none" w:sz="0" w:space="0" w:color="auto"/>
                <w:right w:val="none" w:sz="0" w:space="0" w:color="auto"/>
              </w:divBdr>
            </w:div>
            <w:div w:id="1884053167">
              <w:marLeft w:val="0"/>
              <w:marRight w:val="0"/>
              <w:marTop w:val="0"/>
              <w:marBottom w:val="0"/>
              <w:divBdr>
                <w:top w:val="none" w:sz="0" w:space="0" w:color="auto"/>
                <w:left w:val="none" w:sz="0" w:space="0" w:color="auto"/>
                <w:bottom w:val="none" w:sz="0" w:space="0" w:color="auto"/>
                <w:right w:val="none" w:sz="0" w:space="0" w:color="auto"/>
              </w:divBdr>
              <w:divsChild>
                <w:div w:id="261837019">
                  <w:marLeft w:val="0"/>
                  <w:marRight w:val="0"/>
                  <w:marTop w:val="0"/>
                  <w:marBottom w:val="0"/>
                  <w:divBdr>
                    <w:top w:val="none" w:sz="0" w:space="0" w:color="auto"/>
                    <w:left w:val="none" w:sz="0" w:space="0" w:color="auto"/>
                    <w:bottom w:val="none" w:sz="0" w:space="0" w:color="auto"/>
                    <w:right w:val="none" w:sz="0" w:space="0" w:color="auto"/>
                  </w:divBdr>
                  <w:divsChild>
                    <w:div w:id="1466504711">
                      <w:marLeft w:val="0"/>
                      <w:marRight w:val="0"/>
                      <w:marTop w:val="0"/>
                      <w:marBottom w:val="120"/>
                      <w:divBdr>
                        <w:top w:val="none" w:sz="0" w:space="0" w:color="auto"/>
                        <w:left w:val="none" w:sz="0" w:space="0" w:color="auto"/>
                        <w:bottom w:val="none" w:sz="0" w:space="0" w:color="auto"/>
                        <w:right w:val="none" w:sz="0" w:space="0" w:color="auto"/>
                      </w:divBdr>
                    </w:div>
                    <w:div w:id="273287004">
                      <w:marLeft w:val="0"/>
                      <w:marRight w:val="0"/>
                      <w:marTop w:val="0"/>
                      <w:marBottom w:val="120"/>
                      <w:divBdr>
                        <w:top w:val="none" w:sz="0" w:space="0" w:color="auto"/>
                        <w:left w:val="none" w:sz="0" w:space="0" w:color="auto"/>
                        <w:bottom w:val="none" w:sz="0" w:space="0" w:color="auto"/>
                        <w:right w:val="none" w:sz="0" w:space="0" w:color="auto"/>
                      </w:divBdr>
                    </w:div>
                    <w:div w:id="1353535521">
                      <w:marLeft w:val="0"/>
                      <w:marRight w:val="0"/>
                      <w:marTop w:val="0"/>
                      <w:marBottom w:val="120"/>
                      <w:divBdr>
                        <w:top w:val="none" w:sz="0" w:space="0" w:color="auto"/>
                        <w:left w:val="none" w:sz="0" w:space="0" w:color="auto"/>
                        <w:bottom w:val="none" w:sz="0" w:space="0" w:color="auto"/>
                        <w:right w:val="none" w:sz="0" w:space="0" w:color="auto"/>
                      </w:divBdr>
                    </w:div>
                    <w:div w:id="37782506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70173422">
          <w:marLeft w:val="-225"/>
          <w:marRight w:val="-225"/>
          <w:marTop w:val="0"/>
          <w:marBottom w:val="0"/>
          <w:divBdr>
            <w:top w:val="none" w:sz="0" w:space="0" w:color="auto"/>
            <w:left w:val="none" w:sz="0" w:space="0" w:color="auto"/>
            <w:bottom w:val="none" w:sz="0" w:space="0" w:color="auto"/>
            <w:right w:val="none" w:sz="0" w:space="0" w:color="auto"/>
          </w:divBdr>
          <w:divsChild>
            <w:div w:id="1691370347">
              <w:marLeft w:val="0"/>
              <w:marRight w:val="240"/>
              <w:marTop w:val="0"/>
              <w:marBottom w:val="0"/>
              <w:divBdr>
                <w:top w:val="none" w:sz="0" w:space="0" w:color="auto"/>
                <w:left w:val="none" w:sz="0" w:space="0" w:color="auto"/>
                <w:bottom w:val="none" w:sz="0" w:space="0" w:color="auto"/>
                <w:right w:val="none" w:sz="0" w:space="0" w:color="auto"/>
              </w:divBdr>
            </w:div>
            <w:div w:id="705330990">
              <w:marLeft w:val="0"/>
              <w:marRight w:val="0"/>
              <w:marTop w:val="0"/>
              <w:marBottom w:val="0"/>
              <w:divBdr>
                <w:top w:val="none" w:sz="0" w:space="0" w:color="auto"/>
                <w:left w:val="none" w:sz="0" w:space="0" w:color="auto"/>
                <w:bottom w:val="none" w:sz="0" w:space="0" w:color="auto"/>
                <w:right w:val="none" w:sz="0" w:space="0" w:color="auto"/>
              </w:divBdr>
              <w:divsChild>
                <w:div w:id="1733307389">
                  <w:marLeft w:val="0"/>
                  <w:marRight w:val="0"/>
                  <w:marTop w:val="0"/>
                  <w:marBottom w:val="0"/>
                  <w:divBdr>
                    <w:top w:val="none" w:sz="0" w:space="0" w:color="auto"/>
                    <w:left w:val="none" w:sz="0" w:space="0" w:color="auto"/>
                    <w:bottom w:val="none" w:sz="0" w:space="0" w:color="auto"/>
                    <w:right w:val="none" w:sz="0" w:space="0" w:color="auto"/>
                  </w:divBdr>
                  <w:divsChild>
                    <w:div w:id="31273053">
                      <w:marLeft w:val="0"/>
                      <w:marRight w:val="0"/>
                      <w:marTop w:val="0"/>
                      <w:marBottom w:val="120"/>
                      <w:divBdr>
                        <w:top w:val="none" w:sz="0" w:space="0" w:color="auto"/>
                        <w:left w:val="none" w:sz="0" w:space="0" w:color="auto"/>
                        <w:bottom w:val="none" w:sz="0" w:space="0" w:color="auto"/>
                        <w:right w:val="none" w:sz="0" w:space="0" w:color="auto"/>
                      </w:divBdr>
                    </w:div>
                    <w:div w:id="180225915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72835394">
          <w:marLeft w:val="-225"/>
          <w:marRight w:val="-225"/>
          <w:marTop w:val="0"/>
          <w:marBottom w:val="0"/>
          <w:divBdr>
            <w:top w:val="none" w:sz="0" w:space="0" w:color="auto"/>
            <w:left w:val="none" w:sz="0" w:space="0" w:color="auto"/>
            <w:bottom w:val="none" w:sz="0" w:space="0" w:color="auto"/>
            <w:right w:val="none" w:sz="0" w:space="0" w:color="auto"/>
          </w:divBdr>
          <w:divsChild>
            <w:div w:id="1776901375">
              <w:marLeft w:val="0"/>
              <w:marRight w:val="240"/>
              <w:marTop w:val="0"/>
              <w:marBottom w:val="0"/>
              <w:divBdr>
                <w:top w:val="none" w:sz="0" w:space="0" w:color="auto"/>
                <w:left w:val="none" w:sz="0" w:space="0" w:color="auto"/>
                <w:bottom w:val="none" w:sz="0" w:space="0" w:color="auto"/>
                <w:right w:val="none" w:sz="0" w:space="0" w:color="auto"/>
              </w:divBdr>
            </w:div>
            <w:div w:id="707142106">
              <w:marLeft w:val="0"/>
              <w:marRight w:val="0"/>
              <w:marTop w:val="0"/>
              <w:marBottom w:val="0"/>
              <w:divBdr>
                <w:top w:val="none" w:sz="0" w:space="0" w:color="auto"/>
                <w:left w:val="none" w:sz="0" w:space="0" w:color="auto"/>
                <w:bottom w:val="none" w:sz="0" w:space="0" w:color="auto"/>
                <w:right w:val="none" w:sz="0" w:space="0" w:color="auto"/>
              </w:divBdr>
              <w:divsChild>
                <w:div w:id="1214198281">
                  <w:marLeft w:val="0"/>
                  <w:marRight w:val="0"/>
                  <w:marTop w:val="0"/>
                  <w:marBottom w:val="0"/>
                  <w:divBdr>
                    <w:top w:val="none" w:sz="0" w:space="0" w:color="auto"/>
                    <w:left w:val="none" w:sz="0" w:space="0" w:color="auto"/>
                    <w:bottom w:val="none" w:sz="0" w:space="0" w:color="auto"/>
                    <w:right w:val="none" w:sz="0" w:space="0" w:color="auto"/>
                  </w:divBdr>
                  <w:divsChild>
                    <w:div w:id="1208953097">
                      <w:marLeft w:val="0"/>
                      <w:marRight w:val="0"/>
                      <w:marTop w:val="0"/>
                      <w:marBottom w:val="120"/>
                      <w:divBdr>
                        <w:top w:val="none" w:sz="0" w:space="0" w:color="auto"/>
                        <w:left w:val="none" w:sz="0" w:space="0" w:color="auto"/>
                        <w:bottom w:val="none" w:sz="0" w:space="0" w:color="auto"/>
                        <w:right w:val="none" w:sz="0" w:space="0" w:color="auto"/>
                      </w:divBdr>
                    </w:div>
                    <w:div w:id="1168131344">
                      <w:marLeft w:val="480"/>
                      <w:marRight w:val="0"/>
                      <w:marTop w:val="0"/>
                      <w:marBottom w:val="120"/>
                      <w:divBdr>
                        <w:top w:val="none" w:sz="0" w:space="0" w:color="auto"/>
                        <w:left w:val="none" w:sz="0" w:space="0" w:color="auto"/>
                        <w:bottom w:val="none" w:sz="0" w:space="0" w:color="auto"/>
                        <w:right w:val="none" w:sz="0" w:space="0" w:color="auto"/>
                      </w:divBdr>
                    </w:div>
                    <w:div w:id="20791127">
                      <w:marLeft w:val="480"/>
                      <w:marRight w:val="0"/>
                      <w:marTop w:val="0"/>
                      <w:marBottom w:val="120"/>
                      <w:divBdr>
                        <w:top w:val="none" w:sz="0" w:space="0" w:color="auto"/>
                        <w:left w:val="none" w:sz="0" w:space="0" w:color="auto"/>
                        <w:bottom w:val="none" w:sz="0" w:space="0" w:color="auto"/>
                        <w:right w:val="none" w:sz="0" w:space="0" w:color="auto"/>
                      </w:divBdr>
                    </w:div>
                    <w:div w:id="446003598">
                      <w:marLeft w:val="480"/>
                      <w:marRight w:val="0"/>
                      <w:marTop w:val="0"/>
                      <w:marBottom w:val="120"/>
                      <w:divBdr>
                        <w:top w:val="none" w:sz="0" w:space="0" w:color="auto"/>
                        <w:left w:val="none" w:sz="0" w:space="0" w:color="auto"/>
                        <w:bottom w:val="none" w:sz="0" w:space="0" w:color="auto"/>
                        <w:right w:val="none" w:sz="0" w:space="0" w:color="auto"/>
                      </w:divBdr>
                    </w:div>
                    <w:div w:id="1784760860">
                      <w:marLeft w:val="480"/>
                      <w:marRight w:val="0"/>
                      <w:marTop w:val="0"/>
                      <w:marBottom w:val="120"/>
                      <w:divBdr>
                        <w:top w:val="none" w:sz="0" w:space="0" w:color="auto"/>
                        <w:left w:val="none" w:sz="0" w:space="0" w:color="auto"/>
                        <w:bottom w:val="none" w:sz="0" w:space="0" w:color="auto"/>
                        <w:right w:val="none" w:sz="0" w:space="0" w:color="auto"/>
                      </w:divBdr>
                    </w:div>
                    <w:div w:id="905531459">
                      <w:marLeft w:val="480"/>
                      <w:marRight w:val="0"/>
                      <w:marTop w:val="0"/>
                      <w:marBottom w:val="120"/>
                      <w:divBdr>
                        <w:top w:val="none" w:sz="0" w:space="0" w:color="auto"/>
                        <w:left w:val="none" w:sz="0" w:space="0" w:color="auto"/>
                        <w:bottom w:val="none" w:sz="0" w:space="0" w:color="auto"/>
                        <w:right w:val="none" w:sz="0" w:space="0" w:color="auto"/>
                      </w:divBdr>
                    </w:div>
                    <w:div w:id="966086624">
                      <w:marLeft w:val="480"/>
                      <w:marRight w:val="0"/>
                      <w:marTop w:val="0"/>
                      <w:marBottom w:val="120"/>
                      <w:divBdr>
                        <w:top w:val="none" w:sz="0" w:space="0" w:color="auto"/>
                        <w:left w:val="none" w:sz="0" w:space="0" w:color="auto"/>
                        <w:bottom w:val="none" w:sz="0" w:space="0" w:color="auto"/>
                        <w:right w:val="none" w:sz="0" w:space="0" w:color="auto"/>
                      </w:divBdr>
                    </w:div>
                    <w:div w:id="1619602489">
                      <w:marLeft w:val="480"/>
                      <w:marRight w:val="0"/>
                      <w:marTop w:val="0"/>
                      <w:marBottom w:val="120"/>
                      <w:divBdr>
                        <w:top w:val="none" w:sz="0" w:space="0" w:color="auto"/>
                        <w:left w:val="none" w:sz="0" w:space="0" w:color="auto"/>
                        <w:bottom w:val="none" w:sz="0" w:space="0" w:color="auto"/>
                        <w:right w:val="none" w:sz="0" w:space="0" w:color="auto"/>
                      </w:divBdr>
                    </w:div>
                    <w:div w:id="368455489">
                      <w:marLeft w:val="480"/>
                      <w:marRight w:val="0"/>
                      <w:marTop w:val="0"/>
                      <w:marBottom w:val="120"/>
                      <w:divBdr>
                        <w:top w:val="none" w:sz="0" w:space="0" w:color="auto"/>
                        <w:left w:val="none" w:sz="0" w:space="0" w:color="auto"/>
                        <w:bottom w:val="none" w:sz="0" w:space="0" w:color="auto"/>
                        <w:right w:val="none" w:sz="0" w:space="0" w:color="auto"/>
                      </w:divBdr>
                    </w:div>
                    <w:div w:id="1813520603">
                      <w:marLeft w:val="480"/>
                      <w:marRight w:val="0"/>
                      <w:marTop w:val="0"/>
                      <w:marBottom w:val="120"/>
                      <w:divBdr>
                        <w:top w:val="none" w:sz="0" w:space="0" w:color="auto"/>
                        <w:left w:val="none" w:sz="0" w:space="0" w:color="auto"/>
                        <w:bottom w:val="none" w:sz="0" w:space="0" w:color="auto"/>
                        <w:right w:val="none" w:sz="0" w:space="0" w:color="auto"/>
                      </w:divBdr>
                    </w:div>
                    <w:div w:id="320961586">
                      <w:marLeft w:val="480"/>
                      <w:marRight w:val="0"/>
                      <w:marTop w:val="0"/>
                      <w:marBottom w:val="120"/>
                      <w:divBdr>
                        <w:top w:val="none" w:sz="0" w:space="0" w:color="auto"/>
                        <w:left w:val="none" w:sz="0" w:space="0" w:color="auto"/>
                        <w:bottom w:val="none" w:sz="0" w:space="0" w:color="auto"/>
                        <w:right w:val="none" w:sz="0" w:space="0" w:color="auto"/>
                      </w:divBdr>
                    </w:div>
                    <w:div w:id="1145394336">
                      <w:marLeft w:val="720"/>
                      <w:marRight w:val="0"/>
                      <w:marTop w:val="0"/>
                      <w:marBottom w:val="120"/>
                      <w:divBdr>
                        <w:top w:val="none" w:sz="0" w:space="0" w:color="auto"/>
                        <w:left w:val="none" w:sz="0" w:space="0" w:color="auto"/>
                        <w:bottom w:val="none" w:sz="0" w:space="0" w:color="auto"/>
                        <w:right w:val="none" w:sz="0" w:space="0" w:color="auto"/>
                      </w:divBdr>
                    </w:div>
                    <w:div w:id="330988250">
                      <w:marLeft w:val="720"/>
                      <w:marRight w:val="0"/>
                      <w:marTop w:val="0"/>
                      <w:marBottom w:val="120"/>
                      <w:divBdr>
                        <w:top w:val="none" w:sz="0" w:space="0" w:color="auto"/>
                        <w:left w:val="none" w:sz="0" w:space="0" w:color="auto"/>
                        <w:bottom w:val="none" w:sz="0" w:space="0" w:color="auto"/>
                        <w:right w:val="none" w:sz="0" w:space="0" w:color="auto"/>
                      </w:divBdr>
                    </w:div>
                    <w:div w:id="642393943">
                      <w:marLeft w:val="720"/>
                      <w:marRight w:val="0"/>
                      <w:marTop w:val="0"/>
                      <w:marBottom w:val="120"/>
                      <w:divBdr>
                        <w:top w:val="none" w:sz="0" w:space="0" w:color="auto"/>
                        <w:left w:val="none" w:sz="0" w:space="0" w:color="auto"/>
                        <w:bottom w:val="none" w:sz="0" w:space="0" w:color="auto"/>
                        <w:right w:val="none" w:sz="0" w:space="0" w:color="auto"/>
                      </w:divBdr>
                    </w:div>
                    <w:div w:id="1183088229">
                      <w:marLeft w:val="720"/>
                      <w:marRight w:val="0"/>
                      <w:marTop w:val="0"/>
                      <w:marBottom w:val="120"/>
                      <w:divBdr>
                        <w:top w:val="none" w:sz="0" w:space="0" w:color="auto"/>
                        <w:left w:val="none" w:sz="0" w:space="0" w:color="auto"/>
                        <w:bottom w:val="none" w:sz="0" w:space="0" w:color="auto"/>
                        <w:right w:val="none" w:sz="0" w:space="0" w:color="auto"/>
                      </w:divBdr>
                    </w:div>
                    <w:div w:id="78716702">
                      <w:marLeft w:val="720"/>
                      <w:marRight w:val="0"/>
                      <w:marTop w:val="0"/>
                      <w:marBottom w:val="120"/>
                      <w:divBdr>
                        <w:top w:val="none" w:sz="0" w:space="0" w:color="auto"/>
                        <w:left w:val="none" w:sz="0" w:space="0" w:color="auto"/>
                        <w:bottom w:val="none" w:sz="0" w:space="0" w:color="auto"/>
                        <w:right w:val="none" w:sz="0" w:space="0" w:color="auto"/>
                      </w:divBdr>
                    </w:div>
                    <w:div w:id="164411420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406457841">
          <w:marLeft w:val="-225"/>
          <w:marRight w:val="-225"/>
          <w:marTop w:val="0"/>
          <w:marBottom w:val="0"/>
          <w:divBdr>
            <w:top w:val="none" w:sz="0" w:space="0" w:color="auto"/>
            <w:left w:val="none" w:sz="0" w:space="0" w:color="auto"/>
            <w:bottom w:val="none" w:sz="0" w:space="0" w:color="auto"/>
            <w:right w:val="none" w:sz="0" w:space="0" w:color="auto"/>
          </w:divBdr>
          <w:divsChild>
            <w:div w:id="1095131357">
              <w:marLeft w:val="0"/>
              <w:marRight w:val="240"/>
              <w:marTop w:val="0"/>
              <w:marBottom w:val="0"/>
              <w:divBdr>
                <w:top w:val="none" w:sz="0" w:space="0" w:color="auto"/>
                <w:left w:val="none" w:sz="0" w:space="0" w:color="auto"/>
                <w:bottom w:val="none" w:sz="0" w:space="0" w:color="auto"/>
                <w:right w:val="none" w:sz="0" w:space="0" w:color="auto"/>
              </w:divBdr>
            </w:div>
            <w:div w:id="1212691500">
              <w:marLeft w:val="0"/>
              <w:marRight w:val="0"/>
              <w:marTop w:val="0"/>
              <w:marBottom w:val="0"/>
              <w:divBdr>
                <w:top w:val="none" w:sz="0" w:space="0" w:color="auto"/>
                <w:left w:val="none" w:sz="0" w:space="0" w:color="auto"/>
                <w:bottom w:val="none" w:sz="0" w:space="0" w:color="auto"/>
                <w:right w:val="none" w:sz="0" w:space="0" w:color="auto"/>
              </w:divBdr>
              <w:divsChild>
                <w:div w:id="1515995092">
                  <w:marLeft w:val="0"/>
                  <w:marRight w:val="0"/>
                  <w:marTop w:val="0"/>
                  <w:marBottom w:val="0"/>
                  <w:divBdr>
                    <w:top w:val="none" w:sz="0" w:space="0" w:color="auto"/>
                    <w:left w:val="none" w:sz="0" w:space="0" w:color="auto"/>
                    <w:bottom w:val="none" w:sz="0" w:space="0" w:color="auto"/>
                    <w:right w:val="none" w:sz="0" w:space="0" w:color="auto"/>
                  </w:divBdr>
                  <w:divsChild>
                    <w:div w:id="600838225">
                      <w:marLeft w:val="0"/>
                      <w:marRight w:val="0"/>
                      <w:marTop w:val="0"/>
                      <w:marBottom w:val="120"/>
                      <w:divBdr>
                        <w:top w:val="none" w:sz="0" w:space="0" w:color="auto"/>
                        <w:left w:val="none" w:sz="0" w:space="0" w:color="auto"/>
                        <w:bottom w:val="none" w:sz="0" w:space="0" w:color="auto"/>
                        <w:right w:val="none" w:sz="0" w:space="0" w:color="auto"/>
                      </w:divBdr>
                    </w:div>
                    <w:div w:id="208590896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991013434">
          <w:marLeft w:val="-225"/>
          <w:marRight w:val="-225"/>
          <w:marTop w:val="0"/>
          <w:marBottom w:val="0"/>
          <w:divBdr>
            <w:top w:val="none" w:sz="0" w:space="0" w:color="auto"/>
            <w:left w:val="none" w:sz="0" w:space="0" w:color="auto"/>
            <w:bottom w:val="none" w:sz="0" w:space="0" w:color="auto"/>
            <w:right w:val="none" w:sz="0" w:space="0" w:color="auto"/>
          </w:divBdr>
          <w:divsChild>
            <w:div w:id="1820607242">
              <w:marLeft w:val="0"/>
              <w:marRight w:val="240"/>
              <w:marTop w:val="0"/>
              <w:marBottom w:val="0"/>
              <w:divBdr>
                <w:top w:val="none" w:sz="0" w:space="0" w:color="auto"/>
                <w:left w:val="none" w:sz="0" w:space="0" w:color="auto"/>
                <w:bottom w:val="none" w:sz="0" w:space="0" w:color="auto"/>
                <w:right w:val="none" w:sz="0" w:space="0" w:color="auto"/>
              </w:divBdr>
            </w:div>
            <w:div w:id="1239703922">
              <w:marLeft w:val="0"/>
              <w:marRight w:val="0"/>
              <w:marTop w:val="0"/>
              <w:marBottom w:val="0"/>
              <w:divBdr>
                <w:top w:val="none" w:sz="0" w:space="0" w:color="auto"/>
                <w:left w:val="none" w:sz="0" w:space="0" w:color="auto"/>
                <w:bottom w:val="none" w:sz="0" w:space="0" w:color="auto"/>
                <w:right w:val="none" w:sz="0" w:space="0" w:color="auto"/>
              </w:divBdr>
              <w:divsChild>
                <w:div w:id="459491435">
                  <w:marLeft w:val="0"/>
                  <w:marRight w:val="0"/>
                  <w:marTop w:val="0"/>
                  <w:marBottom w:val="0"/>
                  <w:divBdr>
                    <w:top w:val="none" w:sz="0" w:space="0" w:color="auto"/>
                    <w:left w:val="none" w:sz="0" w:space="0" w:color="auto"/>
                    <w:bottom w:val="none" w:sz="0" w:space="0" w:color="auto"/>
                    <w:right w:val="none" w:sz="0" w:space="0" w:color="auto"/>
                  </w:divBdr>
                  <w:divsChild>
                    <w:div w:id="197967804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09009322">
          <w:marLeft w:val="-225"/>
          <w:marRight w:val="-225"/>
          <w:marTop w:val="0"/>
          <w:marBottom w:val="0"/>
          <w:divBdr>
            <w:top w:val="none" w:sz="0" w:space="0" w:color="auto"/>
            <w:left w:val="none" w:sz="0" w:space="0" w:color="auto"/>
            <w:bottom w:val="none" w:sz="0" w:space="0" w:color="auto"/>
            <w:right w:val="none" w:sz="0" w:space="0" w:color="auto"/>
          </w:divBdr>
          <w:divsChild>
            <w:div w:id="1846439287">
              <w:marLeft w:val="0"/>
              <w:marRight w:val="240"/>
              <w:marTop w:val="0"/>
              <w:marBottom w:val="0"/>
              <w:divBdr>
                <w:top w:val="none" w:sz="0" w:space="0" w:color="auto"/>
                <w:left w:val="none" w:sz="0" w:space="0" w:color="auto"/>
                <w:bottom w:val="none" w:sz="0" w:space="0" w:color="auto"/>
                <w:right w:val="none" w:sz="0" w:space="0" w:color="auto"/>
              </w:divBdr>
            </w:div>
            <w:div w:id="41223038">
              <w:marLeft w:val="0"/>
              <w:marRight w:val="0"/>
              <w:marTop w:val="0"/>
              <w:marBottom w:val="0"/>
              <w:divBdr>
                <w:top w:val="none" w:sz="0" w:space="0" w:color="auto"/>
                <w:left w:val="none" w:sz="0" w:space="0" w:color="auto"/>
                <w:bottom w:val="none" w:sz="0" w:space="0" w:color="auto"/>
                <w:right w:val="none" w:sz="0" w:space="0" w:color="auto"/>
              </w:divBdr>
              <w:divsChild>
                <w:div w:id="2076002983">
                  <w:marLeft w:val="0"/>
                  <w:marRight w:val="0"/>
                  <w:marTop w:val="0"/>
                  <w:marBottom w:val="0"/>
                  <w:divBdr>
                    <w:top w:val="none" w:sz="0" w:space="0" w:color="auto"/>
                    <w:left w:val="none" w:sz="0" w:space="0" w:color="auto"/>
                    <w:bottom w:val="none" w:sz="0" w:space="0" w:color="auto"/>
                    <w:right w:val="none" w:sz="0" w:space="0" w:color="auto"/>
                  </w:divBdr>
                  <w:divsChild>
                    <w:div w:id="242951294">
                      <w:marLeft w:val="0"/>
                      <w:marRight w:val="0"/>
                      <w:marTop w:val="0"/>
                      <w:marBottom w:val="120"/>
                      <w:divBdr>
                        <w:top w:val="none" w:sz="0" w:space="0" w:color="auto"/>
                        <w:left w:val="none" w:sz="0" w:space="0" w:color="auto"/>
                        <w:bottom w:val="none" w:sz="0" w:space="0" w:color="auto"/>
                        <w:right w:val="none" w:sz="0" w:space="0" w:color="auto"/>
                      </w:divBdr>
                    </w:div>
                    <w:div w:id="24445483">
                      <w:marLeft w:val="480"/>
                      <w:marRight w:val="0"/>
                      <w:marTop w:val="0"/>
                      <w:marBottom w:val="120"/>
                      <w:divBdr>
                        <w:top w:val="none" w:sz="0" w:space="0" w:color="auto"/>
                        <w:left w:val="none" w:sz="0" w:space="0" w:color="auto"/>
                        <w:bottom w:val="none" w:sz="0" w:space="0" w:color="auto"/>
                        <w:right w:val="none" w:sz="0" w:space="0" w:color="auto"/>
                      </w:divBdr>
                    </w:div>
                    <w:div w:id="690688624">
                      <w:marLeft w:val="480"/>
                      <w:marRight w:val="0"/>
                      <w:marTop w:val="0"/>
                      <w:marBottom w:val="120"/>
                      <w:divBdr>
                        <w:top w:val="none" w:sz="0" w:space="0" w:color="auto"/>
                        <w:left w:val="none" w:sz="0" w:space="0" w:color="auto"/>
                        <w:bottom w:val="none" w:sz="0" w:space="0" w:color="auto"/>
                        <w:right w:val="none" w:sz="0" w:space="0" w:color="auto"/>
                      </w:divBdr>
                    </w:div>
                    <w:div w:id="184185173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138333256">
          <w:marLeft w:val="-225"/>
          <w:marRight w:val="-225"/>
          <w:marTop w:val="0"/>
          <w:marBottom w:val="0"/>
          <w:divBdr>
            <w:top w:val="none" w:sz="0" w:space="0" w:color="auto"/>
            <w:left w:val="none" w:sz="0" w:space="0" w:color="auto"/>
            <w:bottom w:val="none" w:sz="0" w:space="0" w:color="auto"/>
            <w:right w:val="none" w:sz="0" w:space="0" w:color="auto"/>
          </w:divBdr>
          <w:divsChild>
            <w:div w:id="2043703373">
              <w:marLeft w:val="0"/>
              <w:marRight w:val="240"/>
              <w:marTop w:val="0"/>
              <w:marBottom w:val="0"/>
              <w:divBdr>
                <w:top w:val="none" w:sz="0" w:space="0" w:color="auto"/>
                <w:left w:val="none" w:sz="0" w:space="0" w:color="auto"/>
                <w:bottom w:val="none" w:sz="0" w:space="0" w:color="auto"/>
                <w:right w:val="none" w:sz="0" w:space="0" w:color="auto"/>
              </w:divBdr>
            </w:div>
            <w:div w:id="867333422">
              <w:marLeft w:val="0"/>
              <w:marRight w:val="0"/>
              <w:marTop w:val="0"/>
              <w:marBottom w:val="0"/>
              <w:divBdr>
                <w:top w:val="none" w:sz="0" w:space="0" w:color="auto"/>
                <w:left w:val="none" w:sz="0" w:space="0" w:color="auto"/>
                <w:bottom w:val="none" w:sz="0" w:space="0" w:color="auto"/>
                <w:right w:val="none" w:sz="0" w:space="0" w:color="auto"/>
              </w:divBdr>
              <w:divsChild>
                <w:div w:id="660547791">
                  <w:marLeft w:val="0"/>
                  <w:marRight w:val="0"/>
                  <w:marTop w:val="0"/>
                  <w:marBottom w:val="0"/>
                  <w:divBdr>
                    <w:top w:val="none" w:sz="0" w:space="0" w:color="auto"/>
                    <w:left w:val="none" w:sz="0" w:space="0" w:color="auto"/>
                    <w:bottom w:val="none" w:sz="0" w:space="0" w:color="auto"/>
                    <w:right w:val="none" w:sz="0" w:space="0" w:color="auto"/>
                  </w:divBdr>
                  <w:divsChild>
                    <w:div w:id="1614821628">
                      <w:marLeft w:val="0"/>
                      <w:marRight w:val="0"/>
                      <w:marTop w:val="0"/>
                      <w:marBottom w:val="120"/>
                      <w:divBdr>
                        <w:top w:val="none" w:sz="0" w:space="0" w:color="auto"/>
                        <w:left w:val="none" w:sz="0" w:space="0" w:color="auto"/>
                        <w:bottom w:val="none" w:sz="0" w:space="0" w:color="auto"/>
                        <w:right w:val="none" w:sz="0" w:space="0" w:color="auto"/>
                      </w:divBdr>
                    </w:div>
                    <w:div w:id="1149054757">
                      <w:marLeft w:val="480"/>
                      <w:marRight w:val="0"/>
                      <w:marTop w:val="0"/>
                      <w:marBottom w:val="120"/>
                      <w:divBdr>
                        <w:top w:val="none" w:sz="0" w:space="0" w:color="auto"/>
                        <w:left w:val="none" w:sz="0" w:space="0" w:color="auto"/>
                        <w:bottom w:val="none" w:sz="0" w:space="0" w:color="auto"/>
                        <w:right w:val="none" w:sz="0" w:space="0" w:color="auto"/>
                      </w:divBdr>
                    </w:div>
                    <w:div w:id="609361650">
                      <w:marLeft w:val="480"/>
                      <w:marRight w:val="0"/>
                      <w:marTop w:val="0"/>
                      <w:marBottom w:val="120"/>
                      <w:divBdr>
                        <w:top w:val="none" w:sz="0" w:space="0" w:color="auto"/>
                        <w:left w:val="none" w:sz="0" w:space="0" w:color="auto"/>
                        <w:bottom w:val="none" w:sz="0" w:space="0" w:color="auto"/>
                        <w:right w:val="none" w:sz="0" w:space="0" w:color="auto"/>
                      </w:divBdr>
                    </w:div>
                    <w:div w:id="943420604">
                      <w:marLeft w:val="480"/>
                      <w:marRight w:val="0"/>
                      <w:marTop w:val="0"/>
                      <w:marBottom w:val="120"/>
                      <w:divBdr>
                        <w:top w:val="none" w:sz="0" w:space="0" w:color="auto"/>
                        <w:left w:val="none" w:sz="0" w:space="0" w:color="auto"/>
                        <w:bottom w:val="none" w:sz="0" w:space="0" w:color="auto"/>
                        <w:right w:val="none" w:sz="0" w:space="0" w:color="auto"/>
                      </w:divBdr>
                    </w:div>
                    <w:div w:id="1853497496">
                      <w:marLeft w:val="480"/>
                      <w:marRight w:val="0"/>
                      <w:marTop w:val="0"/>
                      <w:marBottom w:val="120"/>
                      <w:divBdr>
                        <w:top w:val="none" w:sz="0" w:space="0" w:color="auto"/>
                        <w:left w:val="none" w:sz="0" w:space="0" w:color="auto"/>
                        <w:bottom w:val="none" w:sz="0" w:space="0" w:color="auto"/>
                        <w:right w:val="none" w:sz="0" w:space="0" w:color="auto"/>
                      </w:divBdr>
                    </w:div>
                    <w:div w:id="1710106874">
                      <w:marLeft w:val="480"/>
                      <w:marRight w:val="0"/>
                      <w:marTop w:val="0"/>
                      <w:marBottom w:val="120"/>
                      <w:divBdr>
                        <w:top w:val="none" w:sz="0" w:space="0" w:color="auto"/>
                        <w:left w:val="none" w:sz="0" w:space="0" w:color="auto"/>
                        <w:bottom w:val="none" w:sz="0" w:space="0" w:color="auto"/>
                        <w:right w:val="none" w:sz="0" w:space="0" w:color="auto"/>
                      </w:divBdr>
                    </w:div>
                    <w:div w:id="72699583">
                      <w:marLeft w:val="480"/>
                      <w:marRight w:val="0"/>
                      <w:marTop w:val="0"/>
                      <w:marBottom w:val="120"/>
                      <w:divBdr>
                        <w:top w:val="none" w:sz="0" w:space="0" w:color="auto"/>
                        <w:left w:val="none" w:sz="0" w:space="0" w:color="auto"/>
                        <w:bottom w:val="none" w:sz="0" w:space="0" w:color="auto"/>
                        <w:right w:val="none" w:sz="0" w:space="0" w:color="auto"/>
                      </w:divBdr>
                    </w:div>
                    <w:div w:id="516624204">
                      <w:marLeft w:val="0"/>
                      <w:marRight w:val="0"/>
                      <w:marTop w:val="0"/>
                      <w:marBottom w:val="120"/>
                      <w:divBdr>
                        <w:top w:val="none" w:sz="0" w:space="0" w:color="auto"/>
                        <w:left w:val="none" w:sz="0" w:space="0" w:color="auto"/>
                        <w:bottom w:val="none" w:sz="0" w:space="0" w:color="auto"/>
                        <w:right w:val="none" w:sz="0" w:space="0" w:color="auto"/>
                      </w:divBdr>
                    </w:div>
                    <w:div w:id="1603032276">
                      <w:marLeft w:val="0"/>
                      <w:marRight w:val="0"/>
                      <w:marTop w:val="0"/>
                      <w:marBottom w:val="120"/>
                      <w:divBdr>
                        <w:top w:val="none" w:sz="0" w:space="0" w:color="auto"/>
                        <w:left w:val="none" w:sz="0" w:space="0" w:color="auto"/>
                        <w:bottom w:val="none" w:sz="0" w:space="0" w:color="auto"/>
                        <w:right w:val="none" w:sz="0" w:space="0" w:color="auto"/>
                      </w:divBdr>
                    </w:div>
                    <w:div w:id="2069645590">
                      <w:marLeft w:val="0"/>
                      <w:marRight w:val="0"/>
                      <w:marTop w:val="0"/>
                      <w:marBottom w:val="120"/>
                      <w:divBdr>
                        <w:top w:val="none" w:sz="0" w:space="0" w:color="auto"/>
                        <w:left w:val="none" w:sz="0" w:space="0" w:color="auto"/>
                        <w:bottom w:val="none" w:sz="0" w:space="0" w:color="auto"/>
                        <w:right w:val="none" w:sz="0" w:space="0" w:color="auto"/>
                      </w:divBdr>
                    </w:div>
                    <w:div w:id="1870953193">
                      <w:marLeft w:val="0"/>
                      <w:marRight w:val="0"/>
                      <w:marTop w:val="0"/>
                      <w:marBottom w:val="120"/>
                      <w:divBdr>
                        <w:top w:val="none" w:sz="0" w:space="0" w:color="auto"/>
                        <w:left w:val="none" w:sz="0" w:space="0" w:color="auto"/>
                        <w:bottom w:val="none" w:sz="0" w:space="0" w:color="auto"/>
                        <w:right w:val="none" w:sz="0" w:space="0" w:color="auto"/>
                      </w:divBdr>
                    </w:div>
                    <w:div w:id="1859194557">
                      <w:marLeft w:val="0"/>
                      <w:marRight w:val="0"/>
                      <w:marTop w:val="0"/>
                      <w:marBottom w:val="120"/>
                      <w:divBdr>
                        <w:top w:val="none" w:sz="0" w:space="0" w:color="auto"/>
                        <w:left w:val="none" w:sz="0" w:space="0" w:color="auto"/>
                        <w:bottom w:val="none" w:sz="0" w:space="0" w:color="auto"/>
                        <w:right w:val="none" w:sz="0" w:space="0" w:color="auto"/>
                      </w:divBdr>
                    </w:div>
                    <w:div w:id="187376650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615867868">
          <w:marLeft w:val="-225"/>
          <w:marRight w:val="-225"/>
          <w:marTop w:val="0"/>
          <w:marBottom w:val="0"/>
          <w:divBdr>
            <w:top w:val="none" w:sz="0" w:space="0" w:color="auto"/>
            <w:left w:val="none" w:sz="0" w:space="0" w:color="auto"/>
            <w:bottom w:val="none" w:sz="0" w:space="0" w:color="auto"/>
            <w:right w:val="none" w:sz="0" w:space="0" w:color="auto"/>
          </w:divBdr>
          <w:divsChild>
            <w:div w:id="1121263536">
              <w:marLeft w:val="0"/>
              <w:marRight w:val="240"/>
              <w:marTop w:val="0"/>
              <w:marBottom w:val="0"/>
              <w:divBdr>
                <w:top w:val="none" w:sz="0" w:space="0" w:color="auto"/>
                <w:left w:val="none" w:sz="0" w:space="0" w:color="auto"/>
                <w:bottom w:val="none" w:sz="0" w:space="0" w:color="auto"/>
                <w:right w:val="none" w:sz="0" w:space="0" w:color="auto"/>
              </w:divBdr>
            </w:div>
            <w:div w:id="83497496">
              <w:marLeft w:val="0"/>
              <w:marRight w:val="0"/>
              <w:marTop w:val="0"/>
              <w:marBottom w:val="0"/>
              <w:divBdr>
                <w:top w:val="none" w:sz="0" w:space="0" w:color="auto"/>
                <w:left w:val="none" w:sz="0" w:space="0" w:color="auto"/>
                <w:bottom w:val="none" w:sz="0" w:space="0" w:color="auto"/>
                <w:right w:val="none" w:sz="0" w:space="0" w:color="auto"/>
              </w:divBdr>
              <w:divsChild>
                <w:div w:id="1672219906">
                  <w:marLeft w:val="0"/>
                  <w:marRight w:val="0"/>
                  <w:marTop w:val="0"/>
                  <w:marBottom w:val="0"/>
                  <w:divBdr>
                    <w:top w:val="none" w:sz="0" w:space="0" w:color="auto"/>
                    <w:left w:val="none" w:sz="0" w:space="0" w:color="auto"/>
                    <w:bottom w:val="none" w:sz="0" w:space="0" w:color="auto"/>
                    <w:right w:val="none" w:sz="0" w:space="0" w:color="auto"/>
                  </w:divBdr>
                  <w:divsChild>
                    <w:div w:id="790124979">
                      <w:marLeft w:val="0"/>
                      <w:marRight w:val="0"/>
                      <w:marTop w:val="0"/>
                      <w:marBottom w:val="120"/>
                      <w:divBdr>
                        <w:top w:val="none" w:sz="0" w:space="0" w:color="auto"/>
                        <w:left w:val="none" w:sz="0" w:space="0" w:color="auto"/>
                        <w:bottom w:val="none" w:sz="0" w:space="0" w:color="auto"/>
                        <w:right w:val="none" w:sz="0" w:space="0" w:color="auto"/>
                      </w:divBdr>
                    </w:div>
                    <w:div w:id="952445351">
                      <w:marLeft w:val="0"/>
                      <w:marRight w:val="0"/>
                      <w:marTop w:val="0"/>
                      <w:marBottom w:val="120"/>
                      <w:divBdr>
                        <w:top w:val="none" w:sz="0" w:space="0" w:color="auto"/>
                        <w:left w:val="none" w:sz="0" w:space="0" w:color="auto"/>
                        <w:bottom w:val="none" w:sz="0" w:space="0" w:color="auto"/>
                        <w:right w:val="none" w:sz="0" w:space="0" w:color="auto"/>
                      </w:divBdr>
                    </w:div>
                    <w:div w:id="2136829212">
                      <w:marLeft w:val="0"/>
                      <w:marRight w:val="0"/>
                      <w:marTop w:val="0"/>
                      <w:marBottom w:val="120"/>
                      <w:divBdr>
                        <w:top w:val="none" w:sz="0" w:space="0" w:color="auto"/>
                        <w:left w:val="none" w:sz="0" w:space="0" w:color="auto"/>
                        <w:bottom w:val="none" w:sz="0" w:space="0" w:color="auto"/>
                        <w:right w:val="none" w:sz="0" w:space="0" w:color="auto"/>
                      </w:divBdr>
                    </w:div>
                    <w:div w:id="1756978583">
                      <w:marLeft w:val="0"/>
                      <w:marRight w:val="0"/>
                      <w:marTop w:val="0"/>
                      <w:marBottom w:val="120"/>
                      <w:divBdr>
                        <w:top w:val="none" w:sz="0" w:space="0" w:color="auto"/>
                        <w:left w:val="none" w:sz="0" w:space="0" w:color="auto"/>
                        <w:bottom w:val="none" w:sz="0" w:space="0" w:color="auto"/>
                        <w:right w:val="none" w:sz="0" w:space="0" w:color="auto"/>
                      </w:divBdr>
                    </w:div>
                    <w:div w:id="105974352">
                      <w:marLeft w:val="0"/>
                      <w:marRight w:val="0"/>
                      <w:marTop w:val="0"/>
                      <w:marBottom w:val="120"/>
                      <w:divBdr>
                        <w:top w:val="none" w:sz="0" w:space="0" w:color="auto"/>
                        <w:left w:val="none" w:sz="0" w:space="0" w:color="auto"/>
                        <w:bottom w:val="none" w:sz="0" w:space="0" w:color="auto"/>
                        <w:right w:val="none" w:sz="0" w:space="0" w:color="auto"/>
                      </w:divBdr>
                    </w:div>
                    <w:div w:id="53169532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879172128">
          <w:marLeft w:val="-225"/>
          <w:marRight w:val="-225"/>
          <w:marTop w:val="0"/>
          <w:marBottom w:val="0"/>
          <w:divBdr>
            <w:top w:val="none" w:sz="0" w:space="0" w:color="auto"/>
            <w:left w:val="none" w:sz="0" w:space="0" w:color="auto"/>
            <w:bottom w:val="none" w:sz="0" w:space="0" w:color="auto"/>
            <w:right w:val="none" w:sz="0" w:space="0" w:color="auto"/>
          </w:divBdr>
          <w:divsChild>
            <w:div w:id="1582174755">
              <w:marLeft w:val="0"/>
              <w:marRight w:val="240"/>
              <w:marTop w:val="0"/>
              <w:marBottom w:val="0"/>
              <w:divBdr>
                <w:top w:val="none" w:sz="0" w:space="0" w:color="auto"/>
                <w:left w:val="none" w:sz="0" w:space="0" w:color="auto"/>
                <w:bottom w:val="none" w:sz="0" w:space="0" w:color="auto"/>
                <w:right w:val="none" w:sz="0" w:space="0" w:color="auto"/>
              </w:divBdr>
            </w:div>
            <w:div w:id="497379260">
              <w:marLeft w:val="0"/>
              <w:marRight w:val="0"/>
              <w:marTop w:val="0"/>
              <w:marBottom w:val="0"/>
              <w:divBdr>
                <w:top w:val="none" w:sz="0" w:space="0" w:color="auto"/>
                <w:left w:val="none" w:sz="0" w:space="0" w:color="auto"/>
                <w:bottom w:val="none" w:sz="0" w:space="0" w:color="auto"/>
                <w:right w:val="none" w:sz="0" w:space="0" w:color="auto"/>
              </w:divBdr>
              <w:divsChild>
                <w:div w:id="1792900249">
                  <w:marLeft w:val="0"/>
                  <w:marRight w:val="0"/>
                  <w:marTop w:val="0"/>
                  <w:marBottom w:val="0"/>
                  <w:divBdr>
                    <w:top w:val="none" w:sz="0" w:space="0" w:color="auto"/>
                    <w:left w:val="none" w:sz="0" w:space="0" w:color="auto"/>
                    <w:bottom w:val="none" w:sz="0" w:space="0" w:color="auto"/>
                    <w:right w:val="none" w:sz="0" w:space="0" w:color="auto"/>
                  </w:divBdr>
                  <w:divsChild>
                    <w:div w:id="1725182064">
                      <w:marLeft w:val="0"/>
                      <w:marRight w:val="0"/>
                      <w:marTop w:val="0"/>
                      <w:marBottom w:val="120"/>
                      <w:divBdr>
                        <w:top w:val="none" w:sz="0" w:space="0" w:color="auto"/>
                        <w:left w:val="none" w:sz="0" w:space="0" w:color="auto"/>
                        <w:bottom w:val="none" w:sz="0" w:space="0" w:color="auto"/>
                        <w:right w:val="none" w:sz="0" w:space="0" w:color="auto"/>
                      </w:divBdr>
                    </w:div>
                    <w:div w:id="145085289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882940600">
          <w:marLeft w:val="-225"/>
          <w:marRight w:val="-225"/>
          <w:marTop w:val="0"/>
          <w:marBottom w:val="0"/>
          <w:divBdr>
            <w:top w:val="none" w:sz="0" w:space="0" w:color="auto"/>
            <w:left w:val="none" w:sz="0" w:space="0" w:color="auto"/>
            <w:bottom w:val="none" w:sz="0" w:space="0" w:color="auto"/>
            <w:right w:val="none" w:sz="0" w:space="0" w:color="auto"/>
          </w:divBdr>
          <w:divsChild>
            <w:div w:id="1262571759">
              <w:marLeft w:val="0"/>
              <w:marRight w:val="240"/>
              <w:marTop w:val="0"/>
              <w:marBottom w:val="0"/>
              <w:divBdr>
                <w:top w:val="none" w:sz="0" w:space="0" w:color="auto"/>
                <w:left w:val="none" w:sz="0" w:space="0" w:color="auto"/>
                <w:bottom w:val="none" w:sz="0" w:space="0" w:color="auto"/>
                <w:right w:val="none" w:sz="0" w:space="0" w:color="auto"/>
              </w:divBdr>
            </w:div>
            <w:div w:id="174267580">
              <w:marLeft w:val="0"/>
              <w:marRight w:val="0"/>
              <w:marTop w:val="0"/>
              <w:marBottom w:val="0"/>
              <w:divBdr>
                <w:top w:val="none" w:sz="0" w:space="0" w:color="auto"/>
                <w:left w:val="none" w:sz="0" w:space="0" w:color="auto"/>
                <w:bottom w:val="none" w:sz="0" w:space="0" w:color="auto"/>
                <w:right w:val="none" w:sz="0" w:space="0" w:color="auto"/>
              </w:divBdr>
              <w:divsChild>
                <w:div w:id="1566256555">
                  <w:marLeft w:val="0"/>
                  <w:marRight w:val="0"/>
                  <w:marTop w:val="0"/>
                  <w:marBottom w:val="0"/>
                  <w:divBdr>
                    <w:top w:val="none" w:sz="0" w:space="0" w:color="auto"/>
                    <w:left w:val="none" w:sz="0" w:space="0" w:color="auto"/>
                    <w:bottom w:val="none" w:sz="0" w:space="0" w:color="auto"/>
                    <w:right w:val="none" w:sz="0" w:space="0" w:color="auto"/>
                  </w:divBdr>
                  <w:divsChild>
                    <w:div w:id="47414435">
                      <w:marLeft w:val="0"/>
                      <w:marRight w:val="0"/>
                      <w:marTop w:val="0"/>
                      <w:marBottom w:val="120"/>
                      <w:divBdr>
                        <w:top w:val="none" w:sz="0" w:space="0" w:color="auto"/>
                        <w:left w:val="none" w:sz="0" w:space="0" w:color="auto"/>
                        <w:bottom w:val="none" w:sz="0" w:space="0" w:color="auto"/>
                        <w:right w:val="none" w:sz="0" w:space="0" w:color="auto"/>
                      </w:divBdr>
                    </w:div>
                    <w:div w:id="36591098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88446965">
          <w:marLeft w:val="-225"/>
          <w:marRight w:val="-225"/>
          <w:marTop w:val="0"/>
          <w:marBottom w:val="0"/>
          <w:divBdr>
            <w:top w:val="none" w:sz="0" w:space="0" w:color="auto"/>
            <w:left w:val="none" w:sz="0" w:space="0" w:color="auto"/>
            <w:bottom w:val="none" w:sz="0" w:space="0" w:color="auto"/>
            <w:right w:val="none" w:sz="0" w:space="0" w:color="auto"/>
          </w:divBdr>
          <w:divsChild>
            <w:div w:id="2084066295">
              <w:marLeft w:val="0"/>
              <w:marRight w:val="240"/>
              <w:marTop w:val="0"/>
              <w:marBottom w:val="0"/>
              <w:divBdr>
                <w:top w:val="none" w:sz="0" w:space="0" w:color="auto"/>
                <w:left w:val="none" w:sz="0" w:space="0" w:color="auto"/>
                <w:bottom w:val="none" w:sz="0" w:space="0" w:color="auto"/>
                <w:right w:val="none" w:sz="0" w:space="0" w:color="auto"/>
              </w:divBdr>
            </w:div>
            <w:div w:id="635254319">
              <w:marLeft w:val="0"/>
              <w:marRight w:val="0"/>
              <w:marTop w:val="0"/>
              <w:marBottom w:val="0"/>
              <w:divBdr>
                <w:top w:val="none" w:sz="0" w:space="0" w:color="auto"/>
                <w:left w:val="none" w:sz="0" w:space="0" w:color="auto"/>
                <w:bottom w:val="none" w:sz="0" w:space="0" w:color="auto"/>
                <w:right w:val="none" w:sz="0" w:space="0" w:color="auto"/>
              </w:divBdr>
              <w:divsChild>
                <w:div w:id="933395062">
                  <w:marLeft w:val="0"/>
                  <w:marRight w:val="0"/>
                  <w:marTop w:val="0"/>
                  <w:marBottom w:val="0"/>
                  <w:divBdr>
                    <w:top w:val="none" w:sz="0" w:space="0" w:color="auto"/>
                    <w:left w:val="none" w:sz="0" w:space="0" w:color="auto"/>
                    <w:bottom w:val="none" w:sz="0" w:space="0" w:color="auto"/>
                    <w:right w:val="none" w:sz="0" w:space="0" w:color="auto"/>
                  </w:divBdr>
                  <w:divsChild>
                    <w:div w:id="989940374">
                      <w:marLeft w:val="0"/>
                      <w:marRight w:val="0"/>
                      <w:marTop w:val="0"/>
                      <w:marBottom w:val="120"/>
                      <w:divBdr>
                        <w:top w:val="none" w:sz="0" w:space="0" w:color="auto"/>
                        <w:left w:val="none" w:sz="0" w:space="0" w:color="auto"/>
                        <w:bottom w:val="none" w:sz="0" w:space="0" w:color="auto"/>
                        <w:right w:val="none" w:sz="0" w:space="0" w:color="auto"/>
                      </w:divBdr>
                    </w:div>
                    <w:div w:id="151870867">
                      <w:marLeft w:val="480"/>
                      <w:marRight w:val="0"/>
                      <w:marTop w:val="0"/>
                      <w:marBottom w:val="120"/>
                      <w:divBdr>
                        <w:top w:val="none" w:sz="0" w:space="0" w:color="auto"/>
                        <w:left w:val="none" w:sz="0" w:space="0" w:color="auto"/>
                        <w:bottom w:val="none" w:sz="0" w:space="0" w:color="auto"/>
                        <w:right w:val="none" w:sz="0" w:space="0" w:color="auto"/>
                      </w:divBdr>
                    </w:div>
                    <w:div w:id="1780761134">
                      <w:marLeft w:val="480"/>
                      <w:marRight w:val="0"/>
                      <w:marTop w:val="0"/>
                      <w:marBottom w:val="120"/>
                      <w:divBdr>
                        <w:top w:val="none" w:sz="0" w:space="0" w:color="auto"/>
                        <w:left w:val="none" w:sz="0" w:space="0" w:color="auto"/>
                        <w:bottom w:val="none" w:sz="0" w:space="0" w:color="auto"/>
                        <w:right w:val="none" w:sz="0" w:space="0" w:color="auto"/>
                      </w:divBdr>
                    </w:div>
                    <w:div w:id="1933147">
                      <w:marLeft w:val="480"/>
                      <w:marRight w:val="0"/>
                      <w:marTop w:val="0"/>
                      <w:marBottom w:val="120"/>
                      <w:divBdr>
                        <w:top w:val="none" w:sz="0" w:space="0" w:color="auto"/>
                        <w:left w:val="none" w:sz="0" w:space="0" w:color="auto"/>
                        <w:bottom w:val="none" w:sz="0" w:space="0" w:color="auto"/>
                        <w:right w:val="none" w:sz="0" w:space="0" w:color="auto"/>
                      </w:divBdr>
                    </w:div>
                    <w:div w:id="38361981">
                      <w:marLeft w:val="480"/>
                      <w:marRight w:val="0"/>
                      <w:marTop w:val="0"/>
                      <w:marBottom w:val="120"/>
                      <w:divBdr>
                        <w:top w:val="none" w:sz="0" w:space="0" w:color="auto"/>
                        <w:left w:val="none" w:sz="0" w:space="0" w:color="auto"/>
                        <w:bottom w:val="none" w:sz="0" w:space="0" w:color="auto"/>
                        <w:right w:val="none" w:sz="0" w:space="0" w:color="auto"/>
                      </w:divBdr>
                    </w:div>
                    <w:div w:id="1576739677">
                      <w:marLeft w:val="0"/>
                      <w:marRight w:val="0"/>
                      <w:marTop w:val="0"/>
                      <w:marBottom w:val="120"/>
                      <w:divBdr>
                        <w:top w:val="none" w:sz="0" w:space="0" w:color="auto"/>
                        <w:left w:val="none" w:sz="0" w:space="0" w:color="auto"/>
                        <w:bottom w:val="none" w:sz="0" w:space="0" w:color="auto"/>
                        <w:right w:val="none" w:sz="0" w:space="0" w:color="auto"/>
                      </w:divBdr>
                    </w:div>
                    <w:div w:id="829909872">
                      <w:marLeft w:val="0"/>
                      <w:marRight w:val="0"/>
                      <w:marTop w:val="0"/>
                      <w:marBottom w:val="120"/>
                      <w:divBdr>
                        <w:top w:val="none" w:sz="0" w:space="0" w:color="auto"/>
                        <w:left w:val="none" w:sz="0" w:space="0" w:color="auto"/>
                        <w:bottom w:val="none" w:sz="0" w:space="0" w:color="auto"/>
                        <w:right w:val="none" w:sz="0" w:space="0" w:color="auto"/>
                      </w:divBdr>
                    </w:div>
                    <w:div w:id="1237135011">
                      <w:marLeft w:val="0"/>
                      <w:marRight w:val="0"/>
                      <w:marTop w:val="0"/>
                      <w:marBottom w:val="120"/>
                      <w:divBdr>
                        <w:top w:val="none" w:sz="0" w:space="0" w:color="auto"/>
                        <w:left w:val="none" w:sz="0" w:space="0" w:color="auto"/>
                        <w:bottom w:val="none" w:sz="0" w:space="0" w:color="auto"/>
                        <w:right w:val="none" w:sz="0" w:space="0" w:color="auto"/>
                      </w:divBdr>
                    </w:div>
                    <w:div w:id="84089585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582488756">
          <w:marLeft w:val="-225"/>
          <w:marRight w:val="-225"/>
          <w:marTop w:val="0"/>
          <w:marBottom w:val="0"/>
          <w:divBdr>
            <w:top w:val="none" w:sz="0" w:space="0" w:color="auto"/>
            <w:left w:val="none" w:sz="0" w:space="0" w:color="auto"/>
            <w:bottom w:val="none" w:sz="0" w:space="0" w:color="auto"/>
            <w:right w:val="none" w:sz="0" w:space="0" w:color="auto"/>
          </w:divBdr>
          <w:divsChild>
            <w:div w:id="1333948555">
              <w:marLeft w:val="0"/>
              <w:marRight w:val="240"/>
              <w:marTop w:val="0"/>
              <w:marBottom w:val="0"/>
              <w:divBdr>
                <w:top w:val="none" w:sz="0" w:space="0" w:color="auto"/>
                <w:left w:val="none" w:sz="0" w:space="0" w:color="auto"/>
                <w:bottom w:val="none" w:sz="0" w:space="0" w:color="auto"/>
                <w:right w:val="none" w:sz="0" w:space="0" w:color="auto"/>
              </w:divBdr>
            </w:div>
            <w:div w:id="174344431">
              <w:marLeft w:val="0"/>
              <w:marRight w:val="0"/>
              <w:marTop w:val="0"/>
              <w:marBottom w:val="0"/>
              <w:divBdr>
                <w:top w:val="none" w:sz="0" w:space="0" w:color="auto"/>
                <w:left w:val="none" w:sz="0" w:space="0" w:color="auto"/>
                <w:bottom w:val="none" w:sz="0" w:space="0" w:color="auto"/>
                <w:right w:val="none" w:sz="0" w:space="0" w:color="auto"/>
              </w:divBdr>
              <w:divsChild>
                <w:div w:id="289484006">
                  <w:marLeft w:val="0"/>
                  <w:marRight w:val="0"/>
                  <w:marTop w:val="0"/>
                  <w:marBottom w:val="0"/>
                  <w:divBdr>
                    <w:top w:val="none" w:sz="0" w:space="0" w:color="auto"/>
                    <w:left w:val="none" w:sz="0" w:space="0" w:color="auto"/>
                    <w:bottom w:val="none" w:sz="0" w:space="0" w:color="auto"/>
                    <w:right w:val="none" w:sz="0" w:space="0" w:color="auto"/>
                  </w:divBdr>
                  <w:divsChild>
                    <w:div w:id="491531871">
                      <w:marLeft w:val="0"/>
                      <w:marRight w:val="0"/>
                      <w:marTop w:val="0"/>
                      <w:marBottom w:val="120"/>
                      <w:divBdr>
                        <w:top w:val="none" w:sz="0" w:space="0" w:color="auto"/>
                        <w:left w:val="none" w:sz="0" w:space="0" w:color="auto"/>
                        <w:bottom w:val="none" w:sz="0" w:space="0" w:color="auto"/>
                        <w:right w:val="none" w:sz="0" w:space="0" w:color="auto"/>
                      </w:divBdr>
                    </w:div>
                    <w:div w:id="15272020">
                      <w:marLeft w:val="0"/>
                      <w:marRight w:val="0"/>
                      <w:marTop w:val="0"/>
                      <w:marBottom w:val="120"/>
                      <w:divBdr>
                        <w:top w:val="none" w:sz="0" w:space="0" w:color="auto"/>
                        <w:left w:val="none" w:sz="0" w:space="0" w:color="auto"/>
                        <w:bottom w:val="none" w:sz="0" w:space="0" w:color="auto"/>
                        <w:right w:val="none" w:sz="0" w:space="0" w:color="auto"/>
                      </w:divBdr>
                    </w:div>
                    <w:div w:id="200897123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902279742">
          <w:marLeft w:val="-225"/>
          <w:marRight w:val="-225"/>
          <w:marTop w:val="0"/>
          <w:marBottom w:val="0"/>
          <w:divBdr>
            <w:top w:val="none" w:sz="0" w:space="0" w:color="auto"/>
            <w:left w:val="none" w:sz="0" w:space="0" w:color="auto"/>
            <w:bottom w:val="none" w:sz="0" w:space="0" w:color="auto"/>
            <w:right w:val="none" w:sz="0" w:space="0" w:color="auto"/>
          </w:divBdr>
          <w:divsChild>
            <w:div w:id="8408723">
              <w:marLeft w:val="0"/>
              <w:marRight w:val="240"/>
              <w:marTop w:val="0"/>
              <w:marBottom w:val="0"/>
              <w:divBdr>
                <w:top w:val="none" w:sz="0" w:space="0" w:color="auto"/>
                <w:left w:val="none" w:sz="0" w:space="0" w:color="auto"/>
                <w:bottom w:val="none" w:sz="0" w:space="0" w:color="auto"/>
                <w:right w:val="none" w:sz="0" w:space="0" w:color="auto"/>
              </w:divBdr>
            </w:div>
            <w:div w:id="1930381754">
              <w:marLeft w:val="0"/>
              <w:marRight w:val="0"/>
              <w:marTop w:val="0"/>
              <w:marBottom w:val="0"/>
              <w:divBdr>
                <w:top w:val="none" w:sz="0" w:space="0" w:color="auto"/>
                <w:left w:val="none" w:sz="0" w:space="0" w:color="auto"/>
                <w:bottom w:val="none" w:sz="0" w:space="0" w:color="auto"/>
                <w:right w:val="none" w:sz="0" w:space="0" w:color="auto"/>
              </w:divBdr>
              <w:divsChild>
                <w:div w:id="1441299057">
                  <w:marLeft w:val="0"/>
                  <w:marRight w:val="0"/>
                  <w:marTop w:val="0"/>
                  <w:marBottom w:val="0"/>
                  <w:divBdr>
                    <w:top w:val="none" w:sz="0" w:space="0" w:color="auto"/>
                    <w:left w:val="none" w:sz="0" w:space="0" w:color="auto"/>
                    <w:bottom w:val="none" w:sz="0" w:space="0" w:color="auto"/>
                    <w:right w:val="none" w:sz="0" w:space="0" w:color="auto"/>
                  </w:divBdr>
                  <w:divsChild>
                    <w:div w:id="1870216094">
                      <w:marLeft w:val="0"/>
                      <w:marRight w:val="0"/>
                      <w:marTop w:val="0"/>
                      <w:marBottom w:val="120"/>
                      <w:divBdr>
                        <w:top w:val="none" w:sz="0" w:space="0" w:color="auto"/>
                        <w:left w:val="none" w:sz="0" w:space="0" w:color="auto"/>
                        <w:bottom w:val="none" w:sz="0" w:space="0" w:color="auto"/>
                        <w:right w:val="none" w:sz="0" w:space="0" w:color="auto"/>
                      </w:divBdr>
                    </w:div>
                    <w:div w:id="1016420292">
                      <w:marLeft w:val="480"/>
                      <w:marRight w:val="0"/>
                      <w:marTop w:val="0"/>
                      <w:marBottom w:val="120"/>
                      <w:divBdr>
                        <w:top w:val="none" w:sz="0" w:space="0" w:color="auto"/>
                        <w:left w:val="none" w:sz="0" w:space="0" w:color="auto"/>
                        <w:bottom w:val="none" w:sz="0" w:space="0" w:color="auto"/>
                        <w:right w:val="none" w:sz="0" w:space="0" w:color="auto"/>
                      </w:divBdr>
                    </w:div>
                    <w:div w:id="272245023">
                      <w:marLeft w:val="480"/>
                      <w:marRight w:val="0"/>
                      <w:marTop w:val="0"/>
                      <w:marBottom w:val="120"/>
                      <w:divBdr>
                        <w:top w:val="none" w:sz="0" w:space="0" w:color="auto"/>
                        <w:left w:val="none" w:sz="0" w:space="0" w:color="auto"/>
                        <w:bottom w:val="none" w:sz="0" w:space="0" w:color="auto"/>
                        <w:right w:val="none" w:sz="0" w:space="0" w:color="auto"/>
                      </w:divBdr>
                    </w:div>
                    <w:div w:id="1024674797">
                      <w:marLeft w:val="48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866599090">
          <w:marLeft w:val="-225"/>
          <w:marRight w:val="-225"/>
          <w:marTop w:val="0"/>
          <w:marBottom w:val="0"/>
          <w:divBdr>
            <w:top w:val="none" w:sz="0" w:space="0" w:color="auto"/>
            <w:left w:val="none" w:sz="0" w:space="0" w:color="auto"/>
            <w:bottom w:val="none" w:sz="0" w:space="0" w:color="auto"/>
            <w:right w:val="none" w:sz="0" w:space="0" w:color="auto"/>
          </w:divBdr>
          <w:divsChild>
            <w:div w:id="220993070">
              <w:marLeft w:val="0"/>
              <w:marRight w:val="240"/>
              <w:marTop w:val="0"/>
              <w:marBottom w:val="0"/>
              <w:divBdr>
                <w:top w:val="none" w:sz="0" w:space="0" w:color="auto"/>
                <w:left w:val="none" w:sz="0" w:space="0" w:color="auto"/>
                <w:bottom w:val="none" w:sz="0" w:space="0" w:color="auto"/>
                <w:right w:val="none" w:sz="0" w:space="0" w:color="auto"/>
              </w:divBdr>
            </w:div>
            <w:div w:id="438986332">
              <w:marLeft w:val="0"/>
              <w:marRight w:val="0"/>
              <w:marTop w:val="0"/>
              <w:marBottom w:val="0"/>
              <w:divBdr>
                <w:top w:val="none" w:sz="0" w:space="0" w:color="auto"/>
                <w:left w:val="none" w:sz="0" w:space="0" w:color="auto"/>
                <w:bottom w:val="none" w:sz="0" w:space="0" w:color="auto"/>
                <w:right w:val="none" w:sz="0" w:space="0" w:color="auto"/>
              </w:divBdr>
              <w:divsChild>
                <w:div w:id="1322739460">
                  <w:marLeft w:val="0"/>
                  <w:marRight w:val="0"/>
                  <w:marTop w:val="0"/>
                  <w:marBottom w:val="0"/>
                  <w:divBdr>
                    <w:top w:val="none" w:sz="0" w:space="0" w:color="auto"/>
                    <w:left w:val="none" w:sz="0" w:space="0" w:color="auto"/>
                    <w:bottom w:val="none" w:sz="0" w:space="0" w:color="auto"/>
                    <w:right w:val="none" w:sz="0" w:space="0" w:color="auto"/>
                  </w:divBdr>
                  <w:divsChild>
                    <w:div w:id="1826817547">
                      <w:marLeft w:val="0"/>
                      <w:marRight w:val="0"/>
                      <w:marTop w:val="0"/>
                      <w:marBottom w:val="120"/>
                      <w:divBdr>
                        <w:top w:val="none" w:sz="0" w:space="0" w:color="auto"/>
                        <w:left w:val="none" w:sz="0" w:space="0" w:color="auto"/>
                        <w:bottom w:val="none" w:sz="0" w:space="0" w:color="auto"/>
                        <w:right w:val="none" w:sz="0" w:space="0" w:color="auto"/>
                      </w:divBdr>
                    </w:div>
                    <w:div w:id="1299459669">
                      <w:marLeft w:val="0"/>
                      <w:marRight w:val="0"/>
                      <w:marTop w:val="0"/>
                      <w:marBottom w:val="120"/>
                      <w:divBdr>
                        <w:top w:val="none" w:sz="0" w:space="0" w:color="auto"/>
                        <w:left w:val="none" w:sz="0" w:space="0" w:color="auto"/>
                        <w:bottom w:val="none" w:sz="0" w:space="0" w:color="auto"/>
                        <w:right w:val="none" w:sz="0" w:space="0" w:color="auto"/>
                      </w:divBdr>
                    </w:div>
                    <w:div w:id="1992975801">
                      <w:marLeft w:val="0"/>
                      <w:marRight w:val="0"/>
                      <w:marTop w:val="0"/>
                      <w:marBottom w:val="120"/>
                      <w:divBdr>
                        <w:top w:val="none" w:sz="0" w:space="0" w:color="auto"/>
                        <w:left w:val="none" w:sz="0" w:space="0" w:color="auto"/>
                        <w:bottom w:val="none" w:sz="0" w:space="0" w:color="auto"/>
                        <w:right w:val="none" w:sz="0" w:space="0" w:color="auto"/>
                      </w:divBdr>
                    </w:div>
                    <w:div w:id="17924281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788939498">
          <w:marLeft w:val="-225"/>
          <w:marRight w:val="-225"/>
          <w:marTop w:val="0"/>
          <w:marBottom w:val="0"/>
          <w:divBdr>
            <w:top w:val="none" w:sz="0" w:space="0" w:color="auto"/>
            <w:left w:val="none" w:sz="0" w:space="0" w:color="auto"/>
            <w:bottom w:val="none" w:sz="0" w:space="0" w:color="auto"/>
            <w:right w:val="none" w:sz="0" w:space="0" w:color="auto"/>
          </w:divBdr>
          <w:divsChild>
            <w:div w:id="1649699453">
              <w:marLeft w:val="0"/>
              <w:marRight w:val="240"/>
              <w:marTop w:val="0"/>
              <w:marBottom w:val="0"/>
              <w:divBdr>
                <w:top w:val="none" w:sz="0" w:space="0" w:color="auto"/>
                <w:left w:val="none" w:sz="0" w:space="0" w:color="auto"/>
                <w:bottom w:val="none" w:sz="0" w:space="0" w:color="auto"/>
                <w:right w:val="none" w:sz="0" w:space="0" w:color="auto"/>
              </w:divBdr>
            </w:div>
            <w:div w:id="51390094">
              <w:marLeft w:val="0"/>
              <w:marRight w:val="0"/>
              <w:marTop w:val="0"/>
              <w:marBottom w:val="0"/>
              <w:divBdr>
                <w:top w:val="none" w:sz="0" w:space="0" w:color="auto"/>
                <w:left w:val="none" w:sz="0" w:space="0" w:color="auto"/>
                <w:bottom w:val="none" w:sz="0" w:space="0" w:color="auto"/>
                <w:right w:val="none" w:sz="0" w:space="0" w:color="auto"/>
              </w:divBdr>
              <w:divsChild>
                <w:div w:id="1262909288">
                  <w:marLeft w:val="0"/>
                  <w:marRight w:val="0"/>
                  <w:marTop w:val="0"/>
                  <w:marBottom w:val="0"/>
                  <w:divBdr>
                    <w:top w:val="none" w:sz="0" w:space="0" w:color="auto"/>
                    <w:left w:val="none" w:sz="0" w:space="0" w:color="auto"/>
                    <w:bottom w:val="none" w:sz="0" w:space="0" w:color="auto"/>
                    <w:right w:val="none" w:sz="0" w:space="0" w:color="auto"/>
                  </w:divBdr>
                  <w:divsChild>
                    <w:div w:id="1534804944">
                      <w:marLeft w:val="0"/>
                      <w:marRight w:val="0"/>
                      <w:marTop w:val="0"/>
                      <w:marBottom w:val="120"/>
                      <w:divBdr>
                        <w:top w:val="none" w:sz="0" w:space="0" w:color="auto"/>
                        <w:left w:val="none" w:sz="0" w:space="0" w:color="auto"/>
                        <w:bottom w:val="none" w:sz="0" w:space="0" w:color="auto"/>
                        <w:right w:val="none" w:sz="0" w:space="0" w:color="auto"/>
                      </w:divBdr>
                    </w:div>
                    <w:div w:id="645083359">
                      <w:marLeft w:val="0"/>
                      <w:marRight w:val="0"/>
                      <w:marTop w:val="0"/>
                      <w:marBottom w:val="120"/>
                      <w:divBdr>
                        <w:top w:val="none" w:sz="0" w:space="0" w:color="auto"/>
                        <w:left w:val="none" w:sz="0" w:space="0" w:color="auto"/>
                        <w:bottom w:val="none" w:sz="0" w:space="0" w:color="auto"/>
                        <w:right w:val="none" w:sz="0" w:space="0" w:color="auto"/>
                      </w:divBdr>
                    </w:div>
                    <w:div w:id="71128081">
                      <w:marLeft w:val="0"/>
                      <w:marRight w:val="0"/>
                      <w:marTop w:val="0"/>
                      <w:marBottom w:val="120"/>
                      <w:divBdr>
                        <w:top w:val="none" w:sz="0" w:space="0" w:color="auto"/>
                        <w:left w:val="none" w:sz="0" w:space="0" w:color="auto"/>
                        <w:bottom w:val="none" w:sz="0" w:space="0" w:color="auto"/>
                        <w:right w:val="none" w:sz="0" w:space="0" w:color="auto"/>
                      </w:divBdr>
                    </w:div>
                    <w:div w:id="56283367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358241730">
          <w:marLeft w:val="-225"/>
          <w:marRight w:val="-225"/>
          <w:marTop w:val="0"/>
          <w:marBottom w:val="0"/>
          <w:divBdr>
            <w:top w:val="none" w:sz="0" w:space="0" w:color="auto"/>
            <w:left w:val="none" w:sz="0" w:space="0" w:color="auto"/>
            <w:bottom w:val="none" w:sz="0" w:space="0" w:color="auto"/>
            <w:right w:val="none" w:sz="0" w:space="0" w:color="auto"/>
          </w:divBdr>
          <w:divsChild>
            <w:div w:id="679352403">
              <w:marLeft w:val="0"/>
              <w:marRight w:val="240"/>
              <w:marTop w:val="0"/>
              <w:marBottom w:val="0"/>
              <w:divBdr>
                <w:top w:val="none" w:sz="0" w:space="0" w:color="auto"/>
                <w:left w:val="none" w:sz="0" w:space="0" w:color="auto"/>
                <w:bottom w:val="none" w:sz="0" w:space="0" w:color="auto"/>
                <w:right w:val="none" w:sz="0" w:space="0" w:color="auto"/>
              </w:divBdr>
            </w:div>
            <w:div w:id="1901476840">
              <w:marLeft w:val="0"/>
              <w:marRight w:val="0"/>
              <w:marTop w:val="0"/>
              <w:marBottom w:val="0"/>
              <w:divBdr>
                <w:top w:val="none" w:sz="0" w:space="0" w:color="auto"/>
                <w:left w:val="none" w:sz="0" w:space="0" w:color="auto"/>
                <w:bottom w:val="none" w:sz="0" w:space="0" w:color="auto"/>
                <w:right w:val="none" w:sz="0" w:space="0" w:color="auto"/>
              </w:divBdr>
              <w:divsChild>
                <w:div w:id="743988744">
                  <w:marLeft w:val="0"/>
                  <w:marRight w:val="0"/>
                  <w:marTop w:val="0"/>
                  <w:marBottom w:val="0"/>
                  <w:divBdr>
                    <w:top w:val="none" w:sz="0" w:space="0" w:color="auto"/>
                    <w:left w:val="none" w:sz="0" w:space="0" w:color="auto"/>
                    <w:bottom w:val="none" w:sz="0" w:space="0" w:color="auto"/>
                    <w:right w:val="none" w:sz="0" w:space="0" w:color="auto"/>
                  </w:divBdr>
                  <w:divsChild>
                    <w:div w:id="1089154100">
                      <w:marLeft w:val="0"/>
                      <w:marRight w:val="0"/>
                      <w:marTop w:val="0"/>
                      <w:marBottom w:val="120"/>
                      <w:divBdr>
                        <w:top w:val="none" w:sz="0" w:space="0" w:color="auto"/>
                        <w:left w:val="none" w:sz="0" w:space="0" w:color="auto"/>
                        <w:bottom w:val="none" w:sz="0" w:space="0" w:color="auto"/>
                        <w:right w:val="none" w:sz="0" w:space="0" w:color="auto"/>
                      </w:divBdr>
                    </w:div>
                    <w:div w:id="126360816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493567021">
          <w:marLeft w:val="-225"/>
          <w:marRight w:val="-225"/>
          <w:marTop w:val="0"/>
          <w:marBottom w:val="0"/>
          <w:divBdr>
            <w:top w:val="none" w:sz="0" w:space="0" w:color="auto"/>
            <w:left w:val="none" w:sz="0" w:space="0" w:color="auto"/>
            <w:bottom w:val="none" w:sz="0" w:space="0" w:color="auto"/>
            <w:right w:val="none" w:sz="0" w:space="0" w:color="auto"/>
          </w:divBdr>
          <w:divsChild>
            <w:div w:id="1867211708">
              <w:marLeft w:val="0"/>
              <w:marRight w:val="240"/>
              <w:marTop w:val="0"/>
              <w:marBottom w:val="0"/>
              <w:divBdr>
                <w:top w:val="none" w:sz="0" w:space="0" w:color="auto"/>
                <w:left w:val="none" w:sz="0" w:space="0" w:color="auto"/>
                <w:bottom w:val="none" w:sz="0" w:space="0" w:color="auto"/>
                <w:right w:val="none" w:sz="0" w:space="0" w:color="auto"/>
              </w:divBdr>
            </w:div>
            <w:div w:id="66729335">
              <w:marLeft w:val="0"/>
              <w:marRight w:val="0"/>
              <w:marTop w:val="0"/>
              <w:marBottom w:val="0"/>
              <w:divBdr>
                <w:top w:val="none" w:sz="0" w:space="0" w:color="auto"/>
                <w:left w:val="none" w:sz="0" w:space="0" w:color="auto"/>
                <w:bottom w:val="none" w:sz="0" w:space="0" w:color="auto"/>
                <w:right w:val="none" w:sz="0" w:space="0" w:color="auto"/>
              </w:divBdr>
              <w:divsChild>
                <w:div w:id="727264296">
                  <w:marLeft w:val="0"/>
                  <w:marRight w:val="0"/>
                  <w:marTop w:val="0"/>
                  <w:marBottom w:val="0"/>
                  <w:divBdr>
                    <w:top w:val="none" w:sz="0" w:space="0" w:color="auto"/>
                    <w:left w:val="none" w:sz="0" w:space="0" w:color="auto"/>
                    <w:bottom w:val="none" w:sz="0" w:space="0" w:color="auto"/>
                    <w:right w:val="none" w:sz="0" w:space="0" w:color="auto"/>
                  </w:divBdr>
                  <w:divsChild>
                    <w:div w:id="1199245903">
                      <w:marLeft w:val="0"/>
                      <w:marRight w:val="0"/>
                      <w:marTop w:val="0"/>
                      <w:marBottom w:val="120"/>
                      <w:divBdr>
                        <w:top w:val="none" w:sz="0" w:space="0" w:color="auto"/>
                        <w:left w:val="none" w:sz="0" w:space="0" w:color="auto"/>
                        <w:bottom w:val="none" w:sz="0" w:space="0" w:color="auto"/>
                        <w:right w:val="none" w:sz="0" w:space="0" w:color="auto"/>
                      </w:divBdr>
                    </w:div>
                    <w:div w:id="2044674825">
                      <w:marLeft w:val="0"/>
                      <w:marRight w:val="0"/>
                      <w:marTop w:val="0"/>
                      <w:marBottom w:val="120"/>
                      <w:divBdr>
                        <w:top w:val="none" w:sz="0" w:space="0" w:color="auto"/>
                        <w:left w:val="none" w:sz="0" w:space="0" w:color="auto"/>
                        <w:bottom w:val="none" w:sz="0" w:space="0" w:color="auto"/>
                        <w:right w:val="none" w:sz="0" w:space="0" w:color="auto"/>
                      </w:divBdr>
                    </w:div>
                    <w:div w:id="1484814450">
                      <w:marLeft w:val="0"/>
                      <w:marRight w:val="0"/>
                      <w:marTop w:val="0"/>
                      <w:marBottom w:val="120"/>
                      <w:divBdr>
                        <w:top w:val="none" w:sz="0" w:space="0" w:color="auto"/>
                        <w:left w:val="none" w:sz="0" w:space="0" w:color="auto"/>
                        <w:bottom w:val="none" w:sz="0" w:space="0" w:color="auto"/>
                        <w:right w:val="none" w:sz="0" w:space="0" w:color="auto"/>
                      </w:divBdr>
                    </w:div>
                    <w:div w:id="1624271099">
                      <w:marLeft w:val="0"/>
                      <w:marRight w:val="0"/>
                      <w:marTop w:val="0"/>
                      <w:marBottom w:val="120"/>
                      <w:divBdr>
                        <w:top w:val="none" w:sz="0" w:space="0" w:color="auto"/>
                        <w:left w:val="none" w:sz="0" w:space="0" w:color="auto"/>
                        <w:bottom w:val="none" w:sz="0" w:space="0" w:color="auto"/>
                        <w:right w:val="none" w:sz="0" w:space="0" w:color="auto"/>
                      </w:divBdr>
                    </w:div>
                    <w:div w:id="16378843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841115731">
          <w:marLeft w:val="-225"/>
          <w:marRight w:val="-225"/>
          <w:marTop w:val="0"/>
          <w:marBottom w:val="0"/>
          <w:divBdr>
            <w:top w:val="none" w:sz="0" w:space="0" w:color="auto"/>
            <w:left w:val="none" w:sz="0" w:space="0" w:color="auto"/>
            <w:bottom w:val="none" w:sz="0" w:space="0" w:color="auto"/>
            <w:right w:val="none" w:sz="0" w:space="0" w:color="auto"/>
          </w:divBdr>
          <w:divsChild>
            <w:div w:id="458719054">
              <w:marLeft w:val="0"/>
              <w:marRight w:val="240"/>
              <w:marTop w:val="0"/>
              <w:marBottom w:val="0"/>
              <w:divBdr>
                <w:top w:val="none" w:sz="0" w:space="0" w:color="auto"/>
                <w:left w:val="none" w:sz="0" w:space="0" w:color="auto"/>
                <w:bottom w:val="none" w:sz="0" w:space="0" w:color="auto"/>
                <w:right w:val="none" w:sz="0" w:space="0" w:color="auto"/>
              </w:divBdr>
            </w:div>
            <w:div w:id="712074153">
              <w:marLeft w:val="0"/>
              <w:marRight w:val="0"/>
              <w:marTop w:val="0"/>
              <w:marBottom w:val="0"/>
              <w:divBdr>
                <w:top w:val="none" w:sz="0" w:space="0" w:color="auto"/>
                <w:left w:val="none" w:sz="0" w:space="0" w:color="auto"/>
                <w:bottom w:val="none" w:sz="0" w:space="0" w:color="auto"/>
                <w:right w:val="none" w:sz="0" w:space="0" w:color="auto"/>
              </w:divBdr>
              <w:divsChild>
                <w:div w:id="74866852">
                  <w:marLeft w:val="0"/>
                  <w:marRight w:val="0"/>
                  <w:marTop w:val="0"/>
                  <w:marBottom w:val="0"/>
                  <w:divBdr>
                    <w:top w:val="none" w:sz="0" w:space="0" w:color="auto"/>
                    <w:left w:val="none" w:sz="0" w:space="0" w:color="auto"/>
                    <w:bottom w:val="none" w:sz="0" w:space="0" w:color="auto"/>
                    <w:right w:val="none" w:sz="0" w:space="0" w:color="auto"/>
                  </w:divBdr>
                  <w:divsChild>
                    <w:div w:id="211046149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795322295">
          <w:marLeft w:val="-225"/>
          <w:marRight w:val="-225"/>
          <w:marTop w:val="0"/>
          <w:marBottom w:val="0"/>
          <w:divBdr>
            <w:top w:val="none" w:sz="0" w:space="0" w:color="auto"/>
            <w:left w:val="none" w:sz="0" w:space="0" w:color="auto"/>
            <w:bottom w:val="none" w:sz="0" w:space="0" w:color="auto"/>
            <w:right w:val="none" w:sz="0" w:space="0" w:color="auto"/>
          </w:divBdr>
          <w:divsChild>
            <w:div w:id="804128768">
              <w:marLeft w:val="0"/>
              <w:marRight w:val="240"/>
              <w:marTop w:val="0"/>
              <w:marBottom w:val="0"/>
              <w:divBdr>
                <w:top w:val="none" w:sz="0" w:space="0" w:color="auto"/>
                <w:left w:val="none" w:sz="0" w:space="0" w:color="auto"/>
                <w:bottom w:val="none" w:sz="0" w:space="0" w:color="auto"/>
                <w:right w:val="none" w:sz="0" w:space="0" w:color="auto"/>
              </w:divBdr>
            </w:div>
            <w:div w:id="504173472">
              <w:marLeft w:val="0"/>
              <w:marRight w:val="0"/>
              <w:marTop w:val="0"/>
              <w:marBottom w:val="0"/>
              <w:divBdr>
                <w:top w:val="none" w:sz="0" w:space="0" w:color="auto"/>
                <w:left w:val="none" w:sz="0" w:space="0" w:color="auto"/>
                <w:bottom w:val="none" w:sz="0" w:space="0" w:color="auto"/>
                <w:right w:val="none" w:sz="0" w:space="0" w:color="auto"/>
              </w:divBdr>
              <w:divsChild>
                <w:div w:id="175460562">
                  <w:marLeft w:val="0"/>
                  <w:marRight w:val="0"/>
                  <w:marTop w:val="0"/>
                  <w:marBottom w:val="0"/>
                  <w:divBdr>
                    <w:top w:val="none" w:sz="0" w:space="0" w:color="auto"/>
                    <w:left w:val="none" w:sz="0" w:space="0" w:color="auto"/>
                    <w:bottom w:val="none" w:sz="0" w:space="0" w:color="auto"/>
                    <w:right w:val="none" w:sz="0" w:space="0" w:color="auto"/>
                  </w:divBdr>
                  <w:divsChild>
                    <w:div w:id="1921938714">
                      <w:marLeft w:val="0"/>
                      <w:marRight w:val="0"/>
                      <w:marTop w:val="0"/>
                      <w:marBottom w:val="120"/>
                      <w:divBdr>
                        <w:top w:val="none" w:sz="0" w:space="0" w:color="auto"/>
                        <w:left w:val="none" w:sz="0" w:space="0" w:color="auto"/>
                        <w:bottom w:val="none" w:sz="0" w:space="0" w:color="auto"/>
                        <w:right w:val="none" w:sz="0" w:space="0" w:color="auto"/>
                      </w:divBdr>
                    </w:div>
                    <w:div w:id="295722018">
                      <w:marLeft w:val="0"/>
                      <w:marRight w:val="0"/>
                      <w:marTop w:val="0"/>
                      <w:marBottom w:val="120"/>
                      <w:divBdr>
                        <w:top w:val="none" w:sz="0" w:space="0" w:color="auto"/>
                        <w:left w:val="none" w:sz="0" w:space="0" w:color="auto"/>
                        <w:bottom w:val="none" w:sz="0" w:space="0" w:color="auto"/>
                        <w:right w:val="none" w:sz="0" w:space="0" w:color="auto"/>
                      </w:divBdr>
                    </w:div>
                    <w:div w:id="726760862">
                      <w:marLeft w:val="0"/>
                      <w:marRight w:val="0"/>
                      <w:marTop w:val="0"/>
                      <w:marBottom w:val="120"/>
                      <w:divBdr>
                        <w:top w:val="none" w:sz="0" w:space="0" w:color="auto"/>
                        <w:left w:val="none" w:sz="0" w:space="0" w:color="auto"/>
                        <w:bottom w:val="none" w:sz="0" w:space="0" w:color="auto"/>
                        <w:right w:val="none" w:sz="0" w:space="0" w:color="auto"/>
                      </w:divBdr>
                    </w:div>
                    <w:div w:id="1155296597">
                      <w:marLeft w:val="0"/>
                      <w:marRight w:val="0"/>
                      <w:marTop w:val="0"/>
                      <w:marBottom w:val="120"/>
                      <w:divBdr>
                        <w:top w:val="none" w:sz="0" w:space="0" w:color="auto"/>
                        <w:left w:val="none" w:sz="0" w:space="0" w:color="auto"/>
                        <w:bottom w:val="none" w:sz="0" w:space="0" w:color="auto"/>
                        <w:right w:val="none" w:sz="0" w:space="0" w:color="auto"/>
                      </w:divBdr>
                    </w:div>
                    <w:div w:id="25640406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107379076">
          <w:marLeft w:val="-225"/>
          <w:marRight w:val="-225"/>
          <w:marTop w:val="0"/>
          <w:marBottom w:val="0"/>
          <w:divBdr>
            <w:top w:val="none" w:sz="0" w:space="0" w:color="auto"/>
            <w:left w:val="none" w:sz="0" w:space="0" w:color="auto"/>
            <w:bottom w:val="none" w:sz="0" w:space="0" w:color="auto"/>
            <w:right w:val="none" w:sz="0" w:space="0" w:color="auto"/>
          </w:divBdr>
          <w:divsChild>
            <w:div w:id="701902619">
              <w:marLeft w:val="0"/>
              <w:marRight w:val="240"/>
              <w:marTop w:val="0"/>
              <w:marBottom w:val="0"/>
              <w:divBdr>
                <w:top w:val="none" w:sz="0" w:space="0" w:color="auto"/>
                <w:left w:val="none" w:sz="0" w:space="0" w:color="auto"/>
                <w:bottom w:val="none" w:sz="0" w:space="0" w:color="auto"/>
                <w:right w:val="none" w:sz="0" w:space="0" w:color="auto"/>
              </w:divBdr>
            </w:div>
            <w:div w:id="1458179623">
              <w:marLeft w:val="0"/>
              <w:marRight w:val="0"/>
              <w:marTop w:val="0"/>
              <w:marBottom w:val="0"/>
              <w:divBdr>
                <w:top w:val="none" w:sz="0" w:space="0" w:color="auto"/>
                <w:left w:val="none" w:sz="0" w:space="0" w:color="auto"/>
                <w:bottom w:val="none" w:sz="0" w:space="0" w:color="auto"/>
                <w:right w:val="none" w:sz="0" w:space="0" w:color="auto"/>
              </w:divBdr>
              <w:divsChild>
                <w:div w:id="2118133888">
                  <w:marLeft w:val="0"/>
                  <w:marRight w:val="0"/>
                  <w:marTop w:val="0"/>
                  <w:marBottom w:val="0"/>
                  <w:divBdr>
                    <w:top w:val="none" w:sz="0" w:space="0" w:color="auto"/>
                    <w:left w:val="none" w:sz="0" w:space="0" w:color="auto"/>
                    <w:bottom w:val="none" w:sz="0" w:space="0" w:color="auto"/>
                    <w:right w:val="none" w:sz="0" w:space="0" w:color="auto"/>
                  </w:divBdr>
                  <w:divsChild>
                    <w:div w:id="627010480">
                      <w:marLeft w:val="0"/>
                      <w:marRight w:val="0"/>
                      <w:marTop w:val="0"/>
                      <w:marBottom w:val="120"/>
                      <w:divBdr>
                        <w:top w:val="none" w:sz="0" w:space="0" w:color="auto"/>
                        <w:left w:val="none" w:sz="0" w:space="0" w:color="auto"/>
                        <w:bottom w:val="none" w:sz="0" w:space="0" w:color="auto"/>
                        <w:right w:val="none" w:sz="0" w:space="0" w:color="auto"/>
                      </w:divBdr>
                    </w:div>
                    <w:div w:id="199428770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891333585">
          <w:marLeft w:val="-225"/>
          <w:marRight w:val="-225"/>
          <w:marTop w:val="0"/>
          <w:marBottom w:val="0"/>
          <w:divBdr>
            <w:top w:val="none" w:sz="0" w:space="0" w:color="auto"/>
            <w:left w:val="none" w:sz="0" w:space="0" w:color="auto"/>
            <w:bottom w:val="none" w:sz="0" w:space="0" w:color="auto"/>
            <w:right w:val="none" w:sz="0" w:space="0" w:color="auto"/>
          </w:divBdr>
          <w:divsChild>
            <w:div w:id="267543465">
              <w:marLeft w:val="0"/>
              <w:marRight w:val="240"/>
              <w:marTop w:val="0"/>
              <w:marBottom w:val="0"/>
              <w:divBdr>
                <w:top w:val="none" w:sz="0" w:space="0" w:color="auto"/>
                <w:left w:val="none" w:sz="0" w:space="0" w:color="auto"/>
                <w:bottom w:val="none" w:sz="0" w:space="0" w:color="auto"/>
                <w:right w:val="none" w:sz="0" w:space="0" w:color="auto"/>
              </w:divBdr>
            </w:div>
            <w:div w:id="2095275991">
              <w:marLeft w:val="0"/>
              <w:marRight w:val="0"/>
              <w:marTop w:val="0"/>
              <w:marBottom w:val="0"/>
              <w:divBdr>
                <w:top w:val="none" w:sz="0" w:space="0" w:color="auto"/>
                <w:left w:val="none" w:sz="0" w:space="0" w:color="auto"/>
                <w:bottom w:val="none" w:sz="0" w:space="0" w:color="auto"/>
                <w:right w:val="none" w:sz="0" w:space="0" w:color="auto"/>
              </w:divBdr>
              <w:divsChild>
                <w:div w:id="38749973">
                  <w:marLeft w:val="0"/>
                  <w:marRight w:val="0"/>
                  <w:marTop w:val="0"/>
                  <w:marBottom w:val="0"/>
                  <w:divBdr>
                    <w:top w:val="none" w:sz="0" w:space="0" w:color="auto"/>
                    <w:left w:val="none" w:sz="0" w:space="0" w:color="auto"/>
                    <w:bottom w:val="none" w:sz="0" w:space="0" w:color="auto"/>
                    <w:right w:val="none" w:sz="0" w:space="0" w:color="auto"/>
                  </w:divBdr>
                  <w:divsChild>
                    <w:div w:id="1678924978">
                      <w:marLeft w:val="0"/>
                      <w:marRight w:val="0"/>
                      <w:marTop w:val="0"/>
                      <w:marBottom w:val="120"/>
                      <w:divBdr>
                        <w:top w:val="none" w:sz="0" w:space="0" w:color="auto"/>
                        <w:left w:val="none" w:sz="0" w:space="0" w:color="auto"/>
                        <w:bottom w:val="none" w:sz="0" w:space="0" w:color="auto"/>
                        <w:right w:val="none" w:sz="0" w:space="0" w:color="auto"/>
                      </w:divBdr>
                    </w:div>
                    <w:div w:id="103110253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078747102">
          <w:marLeft w:val="-225"/>
          <w:marRight w:val="-225"/>
          <w:marTop w:val="0"/>
          <w:marBottom w:val="0"/>
          <w:divBdr>
            <w:top w:val="none" w:sz="0" w:space="0" w:color="auto"/>
            <w:left w:val="none" w:sz="0" w:space="0" w:color="auto"/>
            <w:bottom w:val="none" w:sz="0" w:space="0" w:color="auto"/>
            <w:right w:val="none" w:sz="0" w:space="0" w:color="auto"/>
          </w:divBdr>
          <w:divsChild>
            <w:div w:id="186481877">
              <w:marLeft w:val="0"/>
              <w:marRight w:val="240"/>
              <w:marTop w:val="0"/>
              <w:marBottom w:val="0"/>
              <w:divBdr>
                <w:top w:val="none" w:sz="0" w:space="0" w:color="auto"/>
                <w:left w:val="none" w:sz="0" w:space="0" w:color="auto"/>
                <w:bottom w:val="none" w:sz="0" w:space="0" w:color="auto"/>
                <w:right w:val="none" w:sz="0" w:space="0" w:color="auto"/>
              </w:divBdr>
            </w:div>
            <w:div w:id="1121727200">
              <w:marLeft w:val="0"/>
              <w:marRight w:val="0"/>
              <w:marTop w:val="0"/>
              <w:marBottom w:val="0"/>
              <w:divBdr>
                <w:top w:val="none" w:sz="0" w:space="0" w:color="auto"/>
                <w:left w:val="none" w:sz="0" w:space="0" w:color="auto"/>
                <w:bottom w:val="none" w:sz="0" w:space="0" w:color="auto"/>
                <w:right w:val="none" w:sz="0" w:space="0" w:color="auto"/>
              </w:divBdr>
              <w:divsChild>
                <w:div w:id="1696465688">
                  <w:marLeft w:val="0"/>
                  <w:marRight w:val="0"/>
                  <w:marTop w:val="0"/>
                  <w:marBottom w:val="0"/>
                  <w:divBdr>
                    <w:top w:val="none" w:sz="0" w:space="0" w:color="auto"/>
                    <w:left w:val="none" w:sz="0" w:space="0" w:color="auto"/>
                    <w:bottom w:val="none" w:sz="0" w:space="0" w:color="auto"/>
                    <w:right w:val="none" w:sz="0" w:space="0" w:color="auto"/>
                  </w:divBdr>
                  <w:divsChild>
                    <w:div w:id="600796202">
                      <w:marLeft w:val="0"/>
                      <w:marRight w:val="0"/>
                      <w:marTop w:val="0"/>
                      <w:marBottom w:val="120"/>
                      <w:divBdr>
                        <w:top w:val="none" w:sz="0" w:space="0" w:color="auto"/>
                        <w:left w:val="none" w:sz="0" w:space="0" w:color="auto"/>
                        <w:bottom w:val="none" w:sz="0" w:space="0" w:color="auto"/>
                        <w:right w:val="none" w:sz="0" w:space="0" w:color="auto"/>
                      </w:divBdr>
                    </w:div>
                    <w:div w:id="79718264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86357060">
          <w:marLeft w:val="-225"/>
          <w:marRight w:val="-225"/>
          <w:marTop w:val="0"/>
          <w:marBottom w:val="0"/>
          <w:divBdr>
            <w:top w:val="none" w:sz="0" w:space="0" w:color="auto"/>
            <w:left w:val="none" w:sz="0" w:space="0" w:color="auto"/>
            <w:bottom w:val="none" w:sz="0" w:space="0" w:color="auto"/>
            <w:right w:val="none" w:sz="0" w:space="0" w:color="auto"/>
          </w:divBdr>
          <w:divsChild>
            <w:div w:id="2062747076">
              <w:marLeft w:val="0"/>
              <w:marRight w:val="240"/>
              <w:marTop w:val="0"/>
              <w:marBottom w:val="0"/>
              <w:divBdr>
                <w:top w:val="none" w:sz="0" w:space="0" w:color="auto"/>
                <w:left w:val="none" w:sz="0" w:space="0" w:color="auto"/>
                <w:bottom w:val="none" w:sz="0" w:space="0" w:color="auto"/>
                <w:right w:val="none" w:sz="0" w:space="0" w:color="auto"/>
              </w:divBdr>
            </w:div>
            <w:div w:id="1084111590">
              <w:marLeft w:val="0"/>
              <w:marRight w:val="0"/>
              <w:marTop w:val="0"/>
              <w:marBottom w:val="0"/>
              <w:divBdr>
                <w:top w:val="none" w:sz="0" w:space="0" w:color="auto"/>
                <w:left w:val="none" w:sz="0" w:space="0" w:color="auto"/>
                <w:bottom w:val="none" w:sz="0" w:space="0" w:color="auto"/>
                <w:right w:val="none" w:sz="0" w:space="0" w:color="auto"/>
              </w:divBdr>
              <w:divsChild>
                <w:div w:id="1800612161">
                  <w:marLeft w:val="0"/>
                  <w:marRight w:val="0"/>
                  <w:marTop w:val="0"/>
                  <w:marBottom w:val="0"/>
                  <w:divBdr>
                    <w:top w:val="none" w:sz="0" w:space="0" w:color="auto"/>
                    <w:left w:val="none" w:sz="0" w:space="0" w:color="auto"/>
                    <w:bottom w:val="none" w:sz="0" w:space="0" w:color="auto"/>
                    <w:right w:val="none" w:sz="0" w:space="0" w:color="auto"/>
                  </w:divBdr>
                  <w:divsChild>
                    <w:div w:id="1291280962">
                      <w:marLeft w:val="0"/>
                      <w:marRight w:val="0"/>
                      <w:marTop w:val="0"/>
                      <w:marBottom w:val="120"/>
                      <w:divBdr>
                        <w:top w:val="none" w:sz="0" w:space="0" w:color="auto"/>
                        <w:left w:val="none" w:sz="0" w:space="0" w:color="auto"/>
                        <w:bottom w:val="none" w:sz="0" w:space="0" w:color="auto"/>
                        <w:right w:val="none" w:sz="0" w:space="0" w:color="auto"/>
                      </w:divBdr>
                    </w:div>
                    <w:div w:id="32389757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757673770">
          <w:marLeft w:val="-225"/>
          <w:marRight w:val="-225"/>
          <w:marTop w:val="0"/>
          <w:marBottom w:val="0"/>
          <w:divBdr>
            <w:top w:val="none" w:sz="0" w:space="0" w:color="auto"/>
            <w:left w:val="none" w:sz="0" w:space="0" w:color="auto"/>
            <w:bottom w:val="none" w:sz="0" w:space="0" w:color="auto"/>
            <w:right w:val="none" w:sz="0" w:space="0" w:color="auto"/>
          </w:divBdr>
          <w:divsChild>
            <w:div w:id="867764713">
              <w:marLeft w:val="0"/>
              <w:marRight w:val="240"/>
              <w:marTop w:val="0"/>
              <w:marBottom w:val="0"/>
              <w:divBdr>
                <w:top w:val="none" w:sz="0" w:space="0" w:color="auto"/>
                <w:left w:val="none" w:sz="0" w:space="0" w:color="auto"/>
                <w:bottom w:val="none" w:sz="0" w:space="0" w:color="auto"/>
                <w:right w:val="none" w:sz="0" w:space="0" w:color="auto"/>
              </w:divBdr>
            </w:div>
            <w:div w:id="1365253930">
              <w:marLeft w:val="0"/>
              <w:marRight w:val="0"/>
              <w:marTop w:val="0"/>
              <w:marBottom w:val="0"/>
              <w:divBdr>
                <w:top w:val="none" w:sz="0" w:space="0" w:color="auto"/>
                <w:left w:val="none" w:sz="0" w:space="0" w:color="auto"/>
                <w:bottom w:val="none" w:sz="0" w:space="0" w:color="auto"/>
                <w:right w:val="none" w:sz="0" w:space="0" w:color="auto"/>
              </w:divBdr>
              <w:divsChild>
                <w:div w:id="867836399">
                  <w:marLeft w:val="0"/>
                  <w:marRight w:val="0"/>
                  <w:marTop w:val="0"/>
                  <w:marBottom w:val="0"/>
                  <w:divBdr>
                    <w:top w:val="none" w:sz="0" w:space="0" w:color="auto"/>
                    <w:left w:val="none" w:sz="0" w:space="0" w:color="auto"/>
                    <w:bottom w:val="none" w:sz="0" w:space="0" w:color="auto"/>
                    <w:right w:val="none" w:sz="0" w:space="0" w:color="auto"/>
                  </w:divBdr>
                  <w:divsChild>
                    <w:div w:id="786050623">
                      <w:marLeft w:val="0"/>
                      <w:marRight w:val="0"/>
                      <w:marTop w:val="0"/>
                      <w:marBottom w:val="120"/>
                      <w:divBdr>
                        <w:top w:val="none" w:sz="0" w:space="0" w:color="auto"/>
                        <w:left w:val="none" w:sz="0" w:space="0" w:color="auto"/>
                        <w:bottom w:val="none" w:sz="0" w:space="0" w:color="auto"/>
                        <w:right w:val="none" w:sz="0" w:space="0" w:color="auto"/>
                      </w:divBdr>
                    </w:div>
                    <w:div w:id="1030912283">
                      <w:marLeft w:val="480"/>
                      <w:marRight w:val="0"/>
                      <w:marTop w:val="0"/>
                      <w:marBottom w:val="120"/>
                      <w:divBdr>
                        <w:top w:val="none" w:sz="0" w:space="0" w:color="auto"/>
                        <w:left w:val="none" w:sz="0" w:space="0" w:color="auto"/>
                        <w:bottom w:val="none" w:sz="0" w:space="0" w:color="auto"/>
                        <w:right w:val="none" w:sz="0" w:space="0" w:color="auto"/>
                      </w:divBdr>
                    </w:div>
                    <w:div w:id="762724359">
                      <w:marLeft w:val="480"/>
                      <w:marRight w:val="0"/>
                      <w:marTop w:val="0"/>
                      <w:marBottom w:val="120"/>
                      <w:divBdr>
                        <w:top w:val="none" w:sz="0" w:space="0" w:color="auto"/>
                        <w:left w:val="none" w:sz="0" w:space="0" w:color="auto"/>
                        <w:bottom w:val="none" w:sz="0" w:space="0" w:color="auto"/>
                        <w:right w:val="none" w:sz="0" w:space="0" w:color="auto"/>
                      </w:divBdr>
                    </w:div>
                    <w:div w:id="1798374661">
                      <w:marLeft w:val="480"/>
                      <w:marRight w:val="0"/>
                      <w:marTop w:val="0"/>
                      <w:marBottom w:val="120"/>
                      <w:divBdr>
                        <w:top w:val="none" w:sz="0" w:space="0" w:color="auto"/>
                        <w:left w:val="none" w:sz="0" w:space="0" w:color="auto"/>
                        <w:bottom w:val="none" w:sz="0" w:space="0" w:color="auto"/>
                        <w:right w:val="none" w:sz="0" w:space="0" w:color="auto"/>
                      </w:divBdr>
                    </w:div>
                    <w:div w:id="281693676">
                      <w:marLeft w:val="480"/>
                      <w:marRight w:val="0"/>
                      <w:marTop w:val="0"/>
                      <w:marBottom w:val="120"/>
                      <w:divBdr>
                        <w:top w:val="none" w:sz="0" w:space="0" w:color="auto"/>
                        <w:left w:val="none" w:sz="0" w:space="0" w:color="auto"/>
                        <w:bottom w:val="none" w:sz="0" w:space="0" w:color="auto"/>
                        <w:right w:val="none" w:sz="0" w:space="0" w:color="auto"/>
                      </w:divBdr>
                    </w:div>
                    <w:div w:id="1996258916">
                      <w:marLeft w:val="0"/>
                      <w:marRight w:val="0"/>
                      <w:marTop w:val="0"/>
                      <w:marBottom w:val="120"/>
                      <w:divBdr>
                        <w:top w:val="none" w:sz="0" w:space="0" w:color="auto"/>
                        <w:left w:val="none" w:sz="0" w:space="0" w:color="auto"/>
                        <w:bottom w:val="none" w:sz="0" w:space="0" w:color="auto"/>
                        <w:right w:val="none" w:sz="0" w:space="0" w:color="auto"/>
                      </w:divBdr>
                    </w:div>
                    <w:div w:id="1793748709">
                      <w:marLeft w:val="0"/>
                      <w:marRight w:val="0"/>
                      <w:marTop w:val="0"/>
                      <w:marBottom w:val="120"/>
                      <w:divBdr>
                        <w:top w:val="none" w:sz="0" w:space="0" w:color="auto"/>
                        <w:left w:val="none" w:sz="0" w:space="0" w:color="auto"/>
                        <w:bottom w:val="none" w:sz="0" w:space="0" w:color="auto"/>
                        <w:right w:val="none" w:sz="0" w:space="0" w:color="auto"/>
                      </w:divBdr>
                    </w:div>
                    <w:div w:id="204867777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00746737">
          <w:marLeft w:val="-225"/>
          <w:marRight w:val="-225"/>
          <w:marTop w:val="0"/>
          <w:marBottom w:val="0"/>
          <w:divBdr>
            <w:top w:val="none" w:sz="0" w:space="0" w:color="auto"/>
            <w:left w:val="none" w:sz="0" w:space="0" w:color="auto"/>
            <w:bottom w:val="none" w:sz="0" w:space="0" w:color="auto"/>
            <w:right w:val="none" w:sz="0" w:space="0" w:color="auto"/>
          </w:divBdr>
          <w:divsChild>
            <w:div w:id="1894805112">
              <w:marLeft w:val="0"/>
              <w:marRight w:val="240"/>
              <w:marTop w:val="0"/>
              <w:marBottom w:val="0"/>
              <w:divBdr>
                <w:top w:val="none" w:sz="0" w:space="0" w:color="auto"/>
                <w:left w:val="none" w:sz="0" w:space="0" w:color="auto"/>
                <w:bottom w:val="none" w:sz="0" w:space="0" w:color="auto"/>
                <w:right w:val="none" w:sz="0" w:space="0" w:color="auto"/>
              </w:divBdr>
            </w:div>
            <w:div w:id="390933170">
              <w:marLeft w:val="0"/>
              <w:marRight w:val="0"/>
              <w:marTop w:val="0"/>
              <w:marBottom w:val="0"/>
              <w:divBdr>
                <w:top w:val="none" w:sz="0" w:space="0" w:color="auto"/>
                <w:left w:val="none" w:sz="0" w:space="0" w:color="auto"/>
                <w:bottom w:val="none" w:sz="0" w:space="0" w:color="auto"/>
                <w:right w:val="none" w:sz="0" w:space="0" w:color="auto"/>
              </w:divBdr>
              <w:divsChild>
                <w:div w:id="1109013328">
                  <w:marLeft w:val="0"/>
                  <w:marRight w:val="0"/>
                  <w:marTop w:val="0"/>
                  <w:marBottom w:val="0"/>
                  <w:divBdr>
                    <w:top w:val="none" w:sz="0" w:space="0" w:color="auto"/>
                    <w:left w:val="none" w:sz="0" w:space="0" w:color="auto"/>
                    <w:bottom w:val="none" w:sz="0" w:space="0" w:color="auto"/>
                    <w:right w:val="none" w:sz="0" w:space="0" w:color="auto"/>
                  </w:divBdr>
                  <w:divsChild>
                    <w:div w:id="328556296">
                      <w:marLeft w:val="0"/>
                      <w:marRight w:val="0"/>
                      <w:marTop w:val="0"/>
                      <w:marBottom w:val="120"/>
                      <w:divBdr>
                        <w:top w:val="none" w:sz="0" w:space="0" w:color="auto"/>
                        <w:left w:val="none" w:sz="0" w:space="0" w:color="auto"/>
                        <w:bottom w:val="none" w:sz="0" w:space="0" w:color="auto"/>
                        <w:right w:val="none" w:sz="0" w:space="0" w:color="auto"/>
                      </w:divBdr>
                    </w:div>
                    <w:div w:id="1581670738">
                      <w:marLeft w:val="0"/>
                      <w:marRight w:val="0"/>
                      <w:marTop w:val="0"/>
                      <w:marBottom w:val="120"/>
                      <w:divBdr>
                        <w:top w:val="none" w:sz="0" w:space="0" w:color="auto"/>
                        <w:left w:val="none" w:sz="0" w:space="0" w:color="auto"/>
                        <w:bottom w:val="none" w:sz="0" w:space="0" w:color="auto"/>
                        <w:right w:val="none" w:sz="0" w:space="0" w:color="auto"/>
                      </w:divBdr>
                    </w:div>
                    <w:div w:id="1051881654">
                      <w:marLeft w:val="0"/>
                      <w:marRight w:val="0"/>
                      <w:marTop w:val="0"/>
                      <w:marBottom w:val="120"/>
                      <w:divBdr>
                        <w:top w:val="none" w:sz="0" w:space="0" w:color="auto"/>
                        <w:left w:val="none" w:sz="0" w:space="0" w:color="auto"/>
                        <w:bottom w:val="none" w:sz="0" w:space="0" w:color="auto"/>
                        <w:right w:val="none" w:sz="0" w:space="0" w:color="auto"/>
                      </w:divBdr>
                    </w:div>
                    <w:div w:id="60072611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894190977">
          <w:marLeft w:val="-225"/>
          <w:marRight w:val="-225"/>
          <w:marTop w:val="0"/>
          <w:marBottom w:val="0"/>
          <w:divBdr>
            <w:top w:val="none" w:sz="0" w:space="0" w:color="auto"/>
            <w:left w:val="none" w:sz="0" w:space="0" w:color="auto"/>
            <w:bottom w:val="none" w:sz="0" w:space="0" w:color="auto"/>
            <w:right w:val="none" w:sz="0" w:space="0" w:color="auto"/>
          </w:divBdr>
          <w:divsChild>
            <w:div w:id="208877626">
              <w:marLeft w:val="0"/>
              <w:marRight w:val="240"/>
              <w:marTop w:val="0"/>
              <w:marBottom w:val="0"/>
              <w:divBdr>
                <w:top w:val="none" w:sz="0" w:space="0" w:color="auto"/>
                <w:left w:val="none" w:sz="0" w:space="0" w:color="auto"/>
                <w:bottom w:val="none" w:sz="0" w:space="0" w:color="auto"/>
                <w:right w:val="none" w:sz="0" w:space="0" w:color="auto"/>
              </w:divBdr>
            </w:div>
            <w:div w:id="1954550675">
              <w:marLeft w:val="0"/>
              <w:marRight w:val="0"/>
              <w:marTop w:val="0"/>
              <w:marBottom w:val="0"/>
              <w:divBdr>
                <w:top w:val="none" w:sz="0" w:space="0" w:color="auto"/>
                <w:left w:val="none" w:sz="0" w:space="0" w:color="auto"/>
                <w:bottom w:val="none" w:sz="0" w:space="0" w:color="auto"/>
                <w:right w:val="none" w:sz="0" w:space="0" w:color="auto"/>
              </w:divBdr>
              <w:divsChild>
                <w:div w:id="944195325">
                  <w:marLeft w:val="0"/>
                  <w:marRight w:val="0"/>
                  <w:marTop w:val="0"/>
                  <w:marBottom w:val="0"/>
                  <w:divBdr>
                    <w:top w:val="none" w:sz="0" w:space="0" w:color="auto"/>
                    <w:left w:val="none" w:sz="0" w:space="0" w:color="auto"/>
                    <w:bottom w:val="none" w:sz="0" w:space="0" w:color="auto"/>
                    <w:right w:val="none" w:sz="0" w:space="0" w:color="auto"/>
                  </w:divBdr>
                  <w:divsChild>
                    <w:div w:id="882711297">
                      <w:marLeft w:val="0"/>
                      <w:marRight w:val="0"/>
                      <w:marTop w:val="0"/>
                      <w:marBottom w:val="120"/>
                      <w:divBdr>
                        <w:top w:val="none" w:sz="0" w:space="0" w:color="auto"/>
                        <w:left w:val="none" w:sz="0" w:space="0" w:color="auto"/>
                        <w:bottom w:val="none" w:sz="0" w:space="0" w:color="auto"/>
                        <w:right w:val="none" w:sz="0" w:space="0" w:color="auto"/>
                      </w:divBdr>
                    </w:div>
                    <w:div w:id="36837855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667942942">
          <w:marLeft w:val="-225"/>
          <w:marRight w:val="-225"/>
          <w:marTop w:val="0"/>
          <w:marBottom w:val="0"/>
          <w:divBdr>
            <w:top w:val="none" w:sz="0" w:space="0" w:color="auto"/>
            <w:left w:val="none" w:sz="0" w:space="0" w:color="auto"/>
            <w:bottom w:val="none" w:sz="0" w:space="0" w:color="auto"/>
            <w:right w:val="none" w:sz="0" w:space="0" w:color="auto"/>
          </w:divBdr>
          <w:divsChild>
            <w:div w:id="1504851949">
              <w:marLeft w:val="0"/>
              <w:marRight w:val="240"/>
              <w:marTop w:val="0"/>
              <w:marBottom w:val="0"/>
              <w:divBdr>
                <w:top w:val="none" w:sz="0" w:space="0" w:color="auto"/>
                <w:left w:val="none" w:sz="0" w:space="0" w:color="auto"/>
                <w:bottom w:val="none" w:sz="0" w:space="0" w:color="auto"/>
                <w:right w:val="none" w:sz="0" w:space="0" w:color="auto"/>
              </w:divBdr>
            </w:div>
            <w:div w:id="1838156965">
              <w:marLeft w:val="0"/>
              <w:marRight w:val="0"/>
              <w:marTop w:val="0"/>
              <w:marBottom w:val="0"/>
              <w:divBdr>
                <w:top w:val="none" w:sz="0" w:space="0" w:color="auto"/>
                <w:left w:val="none" w:sz="0" w:space="0" w:color="auto"/>
                <w:bottom w:val="none" w:sz="0" w:space="0" w:color="auto"/>
                <w:right w:val="none" w:sz="0" w:space="0" w:color="auto"/>
              </w:divBdr>
              <w:divsChild>
                <w:div w:id="1752506406">
                  <w:marLeft w:val="0"/>
                  <w:marRight w:val="0"/>
                  <w:marTop w:val="0"/>
                  <w:marBottom w:val="0"/>
                  <w:divBdr>
                    <w:top w:val="none" w:sz="0" w:space="0" w:color="auto"/>
                    <w:left w:val="none" w:sz="0" w:space="0" w:color="auto"/>
                    <w:bottom w:val="none" w:sz="0" w:space="0" w:color="auto"/>
                    <w:right w:val="none" w:sz="0" w:space="0" w:color="auto"/>
                  </w:divBdr>
                  <w:divsChild>
                    <w:div w:id="591552025">
                      <w:marLeft w:val="0"/>
                      <w:marRight w:val="0"/>
                      <w:marTop w:val="0"/>
                      <w:marBottom w:val="120"/>
                      <w:divBdr>
                        <w:top w:val="none" w:sz="0" w:space="0" w:color="auto"/>
                        <w:left w:val="none" w:sz="0" w:space="0" w:color="auto"/>
                        <w:bottom w:val="none" w:sz="0" w:space="0" w:color="auto"/>
                        <w:right w:val="none" w:sz="0" w:space="0" w:color="auto"/>
                      </w:divBdr>
                    </w:div>
                    <w:div w:id="27336372">
                      <w:marLeft w:val="0"/>
                      <w:marRight w:val="0"/>
                      <w:marTop w:val="0"/>
                      <w:marBottom w:val="120"/>
                      <w:divBdr>
                        <w:top w:val="none" w:sz="0" w:space="0" w:color="auto"/>
                        <w:left w:val="none" w:sz="0" w:space="0" w:color="auto"/>
                        <w:bottom w:val="none" w:sz="0" w:space="0" w:color="auto"/>
                        <w:right w:val="none" w:sz="0" w:space="0" w:color="auto"/>
                      </w:divBdr>
                    </w:div>
                    <w:div w:id="159045739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497039039">
          <w:marLeft w:val="-225"/>
          <w:marRight w:val="-225"/>
          <w:marTop w:val="0"/>
          <w:marBottom w:val="0"/>
          <w:divBdr>
            <w:top w:val="none" w:sz="0" w:space="0" w:color="auto"/>
            <w:left w:val="none" w:sz="0" w:space="0" w:color="auto"/>
            <w:bottom w:val="none" w:sz="0" w:space="0" w:color="auto"/>
            <w:right w:val="none" w:sz="0" w:space="0" w:color="auto"/>
          </w:divBdr>
          <w:divsChild>
            <w:div w:id="2131892707">
              <w:marLeft w:val="0"/>
              <w:marRight w:val="240"/>
              <w:marTop w:val="0"/>
              <w:marBottom w:val="0"/>
              <w:divBdr>
                <w:top w:val="none" w:sz="0" w:space="0" w:color="auto"/>
                <w:left w:val="none" w:sz="0" w:space="0" w:color="auto"/>
                <w:bottom w:val="none" w:sz="0" w:space="0" w:color="auto"/>
                <w:right w:val="none" w:sz="0" w:space="0" w:color="auto"/>
              </w:divBdr>
            </w:div>
            <w:div w:id="621224903">
              <w:marLeft w:val="0"/>
              <w:marRight w:val="0"/>
              <w:marTop w:val="0"/>
              <w:marBottom w:val="0"/>
              <w:divBdr>
                <w:top w:val="none" w:sz="0" w:space="0" w:color="auto"/>
                <w:left w:val="none" w:sz="0" w:space="0" w:color="auto"/>
                <w:bottom w:val="none" w:sz="0" w:space="0" w:color="auto"/>
                <w:right w:val="none" w:sz="0" w:space="0" w:color="auto"/>
              </w:divBdr>
              <w:divsChild>
                <w:div w:id="660084341">
                  <w:marLeft w:val="0"/>
                  <w:marRight w:val="0"/>
                  <w:marTop w:val="0"/>
                  <w:marBottom w:val="0"/>
                  <w:divBdr>
                    <w:top w:val="none" w:sz="0" w:space="0" w:color="auto"/>
                    <w:left w:val="none" w:sz="0" w:space="0" w:color="auto"/>
                    <w:bottom w:val="none" w:sz="0" w:space="0" w:color="auto"/>
                    <w:right w:val="none" w:sz="0" w:space="0" w:color="auto"/>
                  </w:divBdr>
                  <w:divsChild>
                    <w:div w:id="449082644">
                      <w:marLeft w:val="0"/>
                      <w:marRight w:val="0"/>
                      <w:marTop w:val="0"/>
                      <w:marBottom w:val="120"/>
                      <w:divBdr>
                        <w:top w:val="none" w:sz="0" w:space="0" w:color="auto"/>
                        <w:left w:val="none" w:sz="0" w:space="0" w:color="auto"/>
                        <w:bottom w:val="none" w:sz="0" w:space="0" w:color="auto"/>
                        <w:right w:val="none" w:sz="0" w:space="0" w:color="auto"/>
                      </w:divBdr>
                    </w:div>
                    <w:div w:id="926111184">
                      <w:marLeft w:val="0"/>
                      <w:marRight w:val="0"/>
                      <w:marTop w:val="0"/>
                      <w:marBottom w:val="120"/>
                      <w:divBdr>
                        <w:top w:val="none" w:sz="0" w:space="0" w:color="auto"/>
                        <w:left w:val="none" w:sz="0" w:space="0" w:color="auto"/>
                        <w:bottom w:val="none" w:sz="0" w:space="0" w:color="auto"/>
                        <w:right w:val="none" w:sz="0" w:space="0" w:color="auto"/>
                      </w:divBdr>
                    </w:div>
                    <w:div w:id="49298746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550657620">
          <w:marLeft w:val="-225"/>
          <w:marRight w:val="-225"/>
          <w:marTop w:val="0"/>
          <w:marBottom w:val="0"/>
          <w:divBdr>
            <w:top w:val="none" w:sz="0" w:space="0" w:color="auto"/>
            <w:left w:val="none" w:sz="0" w:space="0" w:color="auto"/>
            <w:bottom w:val="none" w:sz="0" w:space="0" w:color="auto"/>
            <w:right w:val="none" w:sz="0" w:space="0" w:color="auto"/>
          </w:divBdr>
          <w:divsChild>
            <w:div w:id="1544438829">
              <w:marLeft w:val="0"/>
              <w:marRight w:val="240"/>
              <w:marTop w:val="0"/>
              <w:marBottom w:val="0"/>
              <w:divBdr>
                <w:top w:val="none" w:sz="0" w:space="0" w:color="auto"/>
                <w:left w:val="none" w:sz="0" w:space="0" w:color="auto"/>
                <w:bottom w:val="none" w:sz="0" w:space="0" w:color="auto"/>
                <w:right w:val="none" w:sz="0" w:space="0" w:color="auto"/>
              </w:divBdr>
            </w:div>
            <w:div w:id="1568419944">
              <w:marLeft w:val="0"/>
              <w:marRight w:val="0"/>
              <w:marTop w:val="0"/>
              <w:marBottom w:val="0"/>
              <w:divBdr>
                <w:top w:val="none" w:sz="0" w:space="0" w:color="auto"/>
                <w:left w:val="none" w:sz="0" w:space="0" w:color="auto"/>
                <w:bottom w:val="none" w:sz="0" w:space="0" w:color="auto"/>
                <w:right w:val="none" w:sz="0" w:space="0" w:color="auto"/>
              </w:divBdr>
              <w:divsChild>
                <w:div w:id="216750158">
                  <w:marLeft w:val="0"/>
                  <w:marRight w:val="0"/>
                  <w:marTop w:val="0"/>
                  <w:marBottom w:val="0"/>
                  <w:divBdr>
                    <w:top w:val="none" w:sz="0" w:space="0" w:color="auto"/>
                    <w:left w:val="none" w:sz="0" w:space="0" w:color="auto"/>
                    <w:bottom w:val="none" w:sz="0" w:space="0" w:color="auto"/>
                    <w:right w:val="none" w:sz="0" w:space="0" w:color="auto"/>
                  </w:divBdr>
                  <w:divsChild>
                    <w:div w:id="446659843">
                      <w:marLeft w:val="0"/>
                      <w:marRight w:val="0"/>
                      <w:marTop w:val="0"/>
                      <w:marBottom w:val="120"/>
                      <w:divBdr>
                        <w:top w:val="none" w:sz="0" w:space="0" w:color="auto"/>
                        <w:left w:val="none" w:sz="0" w:space="0" w:color="auto"/>
                        <w:bottom w:val="none" w:sz="0" w:space="0" w:color="auto"/>
                        <w:right w:val="none" w:sz="0" w:space="0" w:color="auto"/>
                      </w:divBdr>
                    </w:div>
                    <w:div w:id="214357630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495993206">
          <w:marLeft w:val="-225"/>
          <w:marRight w:val="-225"/>
          <w:marTop w:val="0"/>
          <w:marBottom w:val="0"/>
          <w:divBdr>
            <w:top w:val="none" w:sz="0" w:space="0" w:color="auto"/>
            <w:left w:val="none" w:sz="0" w:space="0" w:color="auto"/>
            <w:bottom w:val="none" w:sz="0" w:space="0" w:color="auto"/>
            <w:right w:val="none" w:sz="0" w:space="0" w:color="auto"/>
          </w:divBdr>
          <w:divsChild>
            <w:div w:id="1376926302">
              <w:marLeft w:val="0"/>
              <w:marRight w:val="240"/>
              <w:marTop w:val="0"/>
              <w:marBottom w:val="0"/>
              <w:divBdr>
                <w:top w:val="none" w:sz="0" w:space="0" w:color="auto"/>
                <w:left w:val="none" w:sz="0" w:space="0" w:color="auto"/>
                <w:bottom w:val="none" w:sz="0" w:space="0" w:color="auto"/>
                <w:right w:val="none" w:sz="0" w:space="0" w:color="auto"/>
              </w:divBdr>
            </w:div>
            <w:div w:id="1326979048">
              <w:marLeft w:val="0"/>
              <w:marRight w:val="0"/>
              <w:marTop w:val="0"/>
              <w:marBottom w:val="0"/>
              <w:divBdr>
                <w:top w:val="none" w:sz="0" w:space="0" w:color="auto"/>
                <w:left w:val="none" w:sz="0" w:space="0" w:color="auto"/>
                <w:bottom w:val="none" w:sz="0" w:space="0" w:color="auto"/>
                <w:right w:val="none" w:sz="0" w:space="0" w:color="auto"/>
              </w:divBdr>
              <w:divsChild>
                <w:div w:id="1796678430">
                  <w:marLeft w:val="0"/>
                  <w:marRight w:val="0"/>
                  <w:marTop w:val="0"/>
                  <w:marBottom w:val="0"/>
                  <w:divBdr>
                    <w:top w:val="none" w:sz="0" w:space="0" w:color="auto"/>
                    <w:left w:val="none" w:sz="0" w:space="0" w:color="auto"/>
                    <w:bottom w:val="none" w:sz="0" w:space="0" w:color="auto"/>
                    <w:right w:val="none" w:sz="0" w:space="0" w:color="auto"/>
                  </w:divBdr>
                  <w:divsChild>
                    <w:div w:id="130346186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668094358">
          <w:marLeft w:val="1080"/>
          <w:marRight w:val="0"/>
          <w:marTop w:val="0"/>
          <w:marBottom w:val="0"/>
          <w:divBdr>
            <w:top w:val="none" w:sz="0" w:space="0" w:color="auto"/>
            <w:left w:val="none" w:sz="0" w:space="0" w:color="auto"/>
            <w:bottom w:val="none" w:sz="0" w:space="0" w:color="auto"/>
            <w:right w:val="none" w:sz="0" w:space="0" w:color="auto"/>
          </w:divBdr>
        </w:div>
        <w:div w:id="1030297885">
          <w:marLeft w:val="-225"/>
          <w:marRight w:val="-225"/>
          <w:marTop w:val="0"/>
          <w:marBottom w:val="0"/>
          <w:divBdr>
            <w:top w:val="none" w:sz="0" w:space="0" w:color="auto"/>
            <w:left w:val="none" w:sz="0" w:space="0" w:color="auto"/>
            <w:bottom w:val="none" w:sz="0" w:space="0" w:color="auto"/>
            <w:right w:val="none" w:sz="0" w:space="0" w:color="auto"/>
          </w:divBdr>
          <w:divsChild>
            <w:div w:id="653219749">
              <w:marLeft w:val="0"/>
              <w:marRight w:val="240"/>
              <w:marTop w:val="0"/>
              <w:marBottom w:val="0"/>
              <w:divBdr>
                <w:top w:val="none" w:sz="0" w:space="0" w:color="auto"/>
                <w:left w:val="none" w:sz="0" w:space="0" w:color="auto"/>
                <w:bottom w:val="none" w:sz="0" w:space="0" w:color="auto"/>
                <w:right w:val="none" w:sz="0" w:space="0" w:color="auto"/>
              </w:divBdr>
            </w:div>
            <w:div w:id="729841104">
              <w:marLeft w:val="0"/>
              <w:marRight w:val="0"/>
              <w:marTop w:val="0"/>
              <w:marBottom w:val="0"/>
              <w:divBdr>
                <w:top w:val="none" w:sz="0" w:space="0" w:color="auto"/>
                <w:left w:val="none" w:sz="0" w:space="0" w:color="auto"/>
                <w:bottom w:val="none" w:sz="0" w:space="0" w:color="auto"/>
                <w:right w:val="none" w:sz="0" w:space="0" w:color="auto"/>
              </w:divBdr>
              <w:divsChild>
                <w:div w:id="936137975">
                  <w:marLeft w:val="0"/>
                  <w:marRight w:val="0"/>
                  <w:marTop w:val="0"/>
                  <w:marBottom w:val="0"/>
                  <w:divBdr>
                    <w:top w:val="none" w:sz="0" w:space="0" w:color="auto"/>
                    <w:left w:val="none" w:sz="0" w:space="0" w:color="auto"/>
                    <w:bottom w:val="none" w:sz="0" w:space="0" w:color="auto"/>
                    <w:right w:val="none" w:sz="0" w:space="0" w:color="auto"/>
                  </w:divBdr>
                  <w:divsChild>
                    <w:div w:id="2099709403">
                      <w:marLeft w:val="0"/>
                      <w:marRight w:val="0"/>
                      <w:marTop w:val="0"/>
                      <w:marBottom w:val="120"/>
                      <w:divBdr>
                        <w:top w:val="none" w:sz="0" w:space="0" w:color="auto"/>
                        <w:left w:val="none" w:sz="0" w:space="0" w:color="auto"/>
                        <w:bottom w:val="none" w:sz="0" w:space="0" w:color="auto"/>
                        <w:right w:val="none" w:sz="0" w:space="0" w:color="auto"/>
                      </w:divBdr>
                    </w:div>
                    <w:div w:id="944387043">
                      <w:marLeft w:val="480"/>
                      <w:marRight w:val="0"/>
                      <w:marTop w:val="0"/>
                      <w:marBottom w:val="120"/>
                      <w:divBdr>
                        <w:top w:val="none" w:sz="0" w:space="0" w:color="auto"/>
                        <w:left w:val="none" w:sz="0" w:space="0" w:color="auto"/>
                        <w:bottom w:val="none" w:sz="0" w:space="0" w:color="auto"/>
                        <w:right w:val="none" w:sz="0" w:space="0" w:color="auto"/>
                      </w:divBdr>
                    </w:div>
                    <w:div w:id="666129003">
                      <w:marLeft w:val="480"/>
                      <w:marRight w:val="0"/>
                      <w:marTop w:val="0"/>
                      <w:marBottom w:val="120"/>
                      <w:divBdr>
                        <w:top w:val="none" w:sz="0" w:space="0" w:color="auto"/>
                        <w:left w:val="none" w:sz="0" w:space="0" w:color="auto"/>
                        <w:bottom w:val="none" w:sz="0" w:space="0" w:color="auto"/>
                        <w:right w:val="none" w:sz="0" w:space="0" w:color="auto"/>
                      </w:divBdr>
                    </w:div>
                    <w:div w:id="2041390614">
                      <w:marLeft w:val="480"/>
                      <w:marRight w:val="0"/>
                      <w:marTop w:val="0"/>
                      <w:marBottom w:val="120"/>
                      <w:divBdr>
                        <w:top w:val="none" w:sz="0" w:space="0" w:color="auto"/>
                        <w:left w:val="none" w:sz="0" w:space="0" w:color="auto"/>
                        <w:bottom w:val="none" w:sz="0" w:space="0" w:color="auto"/>
                        <w:right w:val="none" w:sz="0" w:space="0" w:color="auto"/>
                      </w:divBdr>
                    </w:div>
                    <w:div w:id="1044254527">
                      <w:marLeft w:val="480"/>
                      <w:marRight w:val="0"/>
                      <w:marTop w:val="0"/>
                      <w:marBottom w:val="120"/>
                      <w:divBdr>
                        <w:top w:val="none" w:sz="0" w:space="0" w:color="auto"/>
                        <w:left w:val="none" w:sz="0" w:space="0" w:color="auto"/>
                        <w:bottom w:val="none" w:sz="0" w:space="0" w:color="auto"/>
                        <w:right w:val="none" w:sz="0" w:space="0" w:color="auto"/>
                      </w:divBdr>
                    </w:div>
                    <w:div w:id="1993827204">
                      <w:marLeft w:val="480"/>
                      <w:marRight w:val="0"/>
                      <w:marTop w:val="0"/>
                      <w:marBottom w:val="120"/>
                      <w:divBdr>
                        <w:top w:val="none" w:sz="0" w:space="0" w:color="auto"/>
                        <w:left w:val="none" w:sz="0" w:space="0" w:color="auto"/>
                        <w:bottom w:val="none" w:sz="0" w:space="0" w:color="auto"/>
                        <w:right w:val="none" w:sz="0" w:space="0" w:color="auto"/>
                      </w:divBdr>
                    </w:div>
                    <w:div w:id="1886746584">
                      <w:marLeft w:val="0"/>
                      <w:marRight w:val="0"/>
                      <w:marTop w:val="0"/>
                      <w:marBottom w:val="120"/>
                      <w:divBdr>
                        <w:top w:val="none" w:sz="0" w:space="0" w:color="auto"/>
                        <w:left w:val="none" w:sz="0" w:space="0" w:color="auto"/>
                        <w:bottom w:val="none" w:sz="0" w:space="0" w:color="auto"/>
                        <w:right w:val="none" w:sz="0" w:space="0" w:color="auto"/>
                      </w:divBdr>
                    </w:div>
                    <w:div w:id="854806143">
                      <w:marLeft w:val="0"/>
                      <w:marRight w:val="0"/>
                      <w:marTop w:val="0"/>
                      <w:marBottom w:val="120"/>
                      <w:divBdr>
                        <w:top w:val="none" w:sz="0" w:space="0" w:color="auto"/>
                        <w:left w:val="none" w:sz="0" w:space="0" w:color="auto"/>
                        <w:bottom w:val="none" w:sz="0" w:space="0" w:color="auto"/>
                        <w:right w:val="none" w:sz="0" w:space="0" w:color="auto"/>
                      </w:divBdr>
                    </w:div>
                    <w:div w:id="24669748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882665275">
          <w:marLeft w:val="-225"/>
          <w:marRight w:val="-225"/>
          <w:marTop w:val="0"/>
          <w:marBottom w:val="0"/>
          <w:divBdr>
            <w:top w:val="none" w:sz="0" w:space="0" w:color="auto"/>
            <w:left w:val="none" w:sz="0" w:space="0" w:color="auto"/>
            <w:bottom w:val="none" w:sz="0" w:space="0" w:color="auto"/>
            <w:right w:val="none" w:sz="0" w:space="0" w:color="auto"/>
          </w:divBdr>
          <w:divsChild>
            <w:div w:id="241448476">
              <w:marLeft w:val="0"/>
              <w:marRight w:val="240"/>
              <w:marTop w:val="0"/>
              <w:marBottom w:val="0"/>
              <w:divBdr>
                <w:top w:val="none" w:sz="0" w:space="0" w:color="auto"/>
                <w:left w:val="none" w:sz="0" w:space="0" w:color="auto"/>
                <w:bottom w:val="none" w:sz="0" w:space="0" w:color="auto"/>
                <w:right w:val="none" w:sz="0" w:space="0" w:color="auto"/>
              </w:divBdr>
            </w:div>
            <w:div w:id="132066010">
              <w:marLeft w:val="0"/>
              <w:marRight w:val="0"/>
              <w:marTop w:val="0"/>
              <w:marBottom w:val="0"/>
              <w:divBdr>
                <w:top w:val="none" w:sz="0" w:space="0" w:color="auto"/>
                <w:left w:val="none" w:sz="0" w:space="0" w:color="auto"/>
                <w:bottom w:val="none" w:sz="0" w:space="0" w:color="auto"/>
                <w:right w:val="none" w:sz="0" w:space="0" w:color="auto"/>
              </w:divBdr>
              <w:divsChild>
                <w:div w:id="845679317">
                  <w:marLeft w:val="0"/>
                  <w:marRight w:val="0"/>
                  <w:marTop w:val="0"/>
                  <w:marBottom w:val="0"/>
                  <w:divBdr>
                    <w:top w:val="none" w:sz="0" w:space="0" w:color="auto"/>
                    <w:left w:val="none" w:sz="0" w:space="0" w:color="auto"/>
                    <w:bottom w:val="none" w:sz="0" w:space="0" w:color="auto"/>
                    <w:right w:val="none" w:sz="0" w:space="0" w:color="auto"/>
                  </w:divBdr>
                  <w:divsChild>
                    <w:div w:id="180913152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527722190">
          <w:marLeft w:val="-225"/>
          <w:marRight w:val="-225"/>
          <w:marTop w:val="0"/>
          <w:marBottom w:val="0"/>
          <w:divBdr>
            <w:top w:val="none" w:sz="0" w:space="0" w:color="auto"/>
            <w:left w:val="none" w:sz="0" w:space="0" w:color="auto"/>
            <w:bottom w:val="none" w:sz="0" w:space="0" w:color="auto"/>
            <w:right w:val="none" w:sz="0" w:space="0" w:color="auto"/>
          </w:divBdr>
          <w:divsChild>
            <w:div w:id="825322621">
              <w:marLeft w:val="0"/>
              <w:marRight w:val="240"/>
              <w:marTop w:val="0"/>
              <w:marBottom w:val="0"/>
              <w:divBdr>
                <w:top w:val="none" w:sz="0" w:space="0" w:color="auto"/>
                <w:left w:val="none" w:sz="0" w:space="0" w:color="auto"/>
                <w:bottom w:val="none" w:sz="0" w:space="0" w:color="auto"/>
                <w:right w:val="none" w:sz="0" w:space="0" w:color="auto"/>
              </w:divBdr>
            </w:div>
            <w:div w:id="1320842215">
              <w:marLeft w:val="0"/>
              <w:marRight w:val="0"/>
              <w:marTop w:val="0"/>
              <w:marBottom w:val="0"/>
              <w:divBdr>
                <w:top w:val="none" w:sz="0" w:space="0" w:color="auto"/>
                <w:left w:val="none" w:sz="0" w:space="0" w:color="auto"/>
                <w:bottom w:val="none" w:sz="0" w:space="0" w:color="auto"/>
                <w:right w:val="none" w:sz="0" w:space="0" w:color="auto"/>
              </w:divBdr>
              <w:divsChild>
                <w:div w:id="228077113">
                  <w:marLeft w:val="0"/>
                  <w:marRight w:val="0"/>
                  <w:marTop w:val="0"/>
                  <w:marBottom w:val="0"/>
                  <w:divBdr>
                    <w:top w:val="none" w:sz="0" w:space="0" w:color="auto"/>
                    <w:left w:val="none" w:sz="0" w:space="0" w:color="auto"/>
                    <w:bottom w:val="none" w:sz="0" w:space="0" w:color="auto"/>
                    <w:right w:val="none" w:sz="0" w:space="0" w:color="auto"/>
                  </w:divBdr>
                  <w:divsChild>
                    <w:div w:id="323583039">
                      <w:marLeft w:val="0"/>
                      <w:marRight w:val="0"/>
                      <w:marTop w:val="0"/>
                      <w:marBottom w:val="120"/>
                      <w:divBdr>
                        <w:top w:val="none" w:sz="0" w:space="0" w:color="auto"/>
                        <w:left w:val="none" w:sz="0" w:space="0" w:color="auto"/>
                        <w:bottom w:val="none" w:sz="0" w:space="0" w:color="auto"/>
                        <w:right w:val="none" w:sz="0" w:space="0" w:color="auto"/>
                      </w:divBdr>
                    </w:div>
                    <w:div w:id="879560233">
                      <w:marLeft w:val="0"/>
                      <w:marRight w:val="0"/>
                      <w:marTop w:val="0"/>
                      <w:marBottom w:val="120"/>
                      <w:divBdr>
                        <w:top w:val="none" w:sz="0" w:space="0" w:color="auto"/>
                        <w:left w:val="none" w:sz="0" w:space="0" w:color="auto"/>
                        <w:bottom w:val="none" w:sz="0" w:space="0" w:color="auto"/>
                        <w:right w:val="none" w:sz="0" w:space="0" w:color="auto"/>
                      </w:divBdr>
                    </w:div>
                    <w:div w:id="1571964064">
                      <w:marLeft w:val="0"/>
                      <w:marRight w:val="0"/>
                      <w:marTop w:val="0"/>
                      <w:marBottom w:val="120"/>
                      <w:divBdr>
                        <w:top w:val="none" w:sz="0" w:space="0" w:color="auto"/>
                        <w:left w:val="none" w:sz="0" w:space="0" w:color="auto"/>
                        <w:bottom w:val="none" w:sz="0" w:space="0" w:color="auto"/>
                        <w:right w:val="none" w:sz="0" w:space="0" w:color="auto"/>
                      </w:divBdr>
                    </w:div>
                    <w:div w:id="125521355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725526049">
          <w:marLeft w:val="-225"/>
          <w:marRight w:val="-225"/>
          <w:marTop w:val="0"/>
          <w:marBottom w:val="0"/>
          <w:divBdr>
            <w:top w:val="none" w:sz="0" w:space="0" w:color="auto"/>
            <w:left w:val="none" w:sz="0" w:space="0" w:color="auto"/>
            <w:bottom w:val="none" w:sz="0" w:space="0" w:color="auto"/>
            <w:right w:val="none" w:sz="0" w:space="0" w:color="auto"/>
          </w:divBdr>
          <w:divsChild>
            <w:div w:id="118767517">
              <w:marLeft w:val="0"/>
              <w:marRight w:val="240"/>
              <w:marTop w:val="0"/>
              <w:marBottom w:val="0"/>
              <w:divBdr>
                <w:top w:val="none" w:sz="0" w:space="0" w:color="auto"/>
                <w:left w:val="none" w:sz="0" w:space="0" w:color="auto"/>
                <w:bottom w:val="none" w:sz="0" w:space="0" w:color="auto"/>
                <w:right w:val="none" w:sz="0" w:space="0" w:color="auto"/>
              </w:divBdr>
            </w:div>
            <w:div w:id="111481356">
              <w:marLeft w:val="0"/>
              <w:marRight w:val="0"/>
              <w:marTop w:val="0"/>
              <w:marBottom w:val="0"/>
              <w:divBdr>
                <w:top w:val="none" w:sz="0" w:space="0" w:color="auto"/>
                <w:left w:val="none" w:sz="0" w:space="0" w:color="auto"/>
                <w:bottom w:val="none" w:sz="0" w:space="0" w:color="auto"/>
                <w:right w:val="none" w:sz="0" w:space="0" w:color="auto"/>
              </w:divBdr>
              <w:divsChild>
                <w:div w:id="781457516">
                  <w:marLeft w:val="0"/>
                  <w:marRight w:val="0"/>
                  <w:marTop w:val="0"/>
                  <w:marBottom w:val="0"/>
                  <w:divBdr>
                    <w:top w:val="none" w:sz="0" w:space="0" w:color="auto"/>
                    <w:left w:val="none" w:sz="0" w:space="0" w:color="auto"/>
                    <w:bottom w:val="none" w:sz="0" w:space="0" w:color="auto"/>
                    <w:right w:val="none" w:sz="0" w:space="0" w:color="auto"/>
                  </w:divBdr>
                  <w:divsChild>
                    <w:div w:id="2127043759">
                      <w:marLeft w:val="0"/>
                      <w:marRight w:val="0"/>
                      <w:marTop w:val="0"/>
                      <w:marBottom w:val="120"/>
                      <w:divBdr>
                        <w:top w:val="none" w:sz="0" w:space="0" w:color="auto"/>
                        <w:left w:val="none" w:sz="0" w:space="0" w:color="auto"/>
                        <w:bottom w:val="none" w:sz="0" w:space="0" w:color="auto"/>
                        <w:right w:val="none" w:sz="0" w:space="0" w:color="auto"/>
                      </w:divBdr>
                    </w:div>
                    <w:div w:id="166304281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963725659">
          <w:marLeft w:val="-225"/>
          <w:marRight w:val="-225"/>
          <w:marTop w:val="0"/>
          <w:marBottom w:val="0"/>
          <w:divBdr>
            <w:top w:val="none" w:sz="0" w:space="0" w:color="auto"/>
            <w:left w:val="none" w:sz="0" w:space="0" w:color="auto"/>
            <w:bottom w:val="none" w:sz="0" w:space="0" w:color="auto"/>
            <w:right w:val="none" w:sz="0" w:space="0" w:color="auto"/>
          </w:divBdr>
          <w:divsChild>
            <w:div w:id="1328899653">
              <w:marLeft w:val="0"/>
              <w:marRight w:val="240"/>
              <w:marTop w:val="0"/>
              <w:marBottom w:val="0"/>
              <w:divBdr>
                <w:top w:val="none" w:sz="0" w:space="0" w:color="auto"/>
                <w:left w:val="none" w:sz="0" w:space="0" w:color="auto"/>
                <w:bottom w:val="none" w:sz="0" w:space="0" w:color="auto"/>
                <w:right w:val="none" w:sz="0" w:space="0" w:color="auto"/>
              </w:divBdr>
            </w:div>
            <w:div w:id="2076508500">
              <w:marLeft w:val="0"/>
              <w:marRight w:val="0"/>
              <w:marTop w:val="0"/>
              <w:marBottom w:val="0"/>
              <w:divBdr>
                <w:top w:val="none" w:sz="0" w:space="0" w:color="auto"/>
                <w:left w:val="none" w:sz="0" w:space="0" w:color="auto"/>
                <w:bottom w:val="none" w:sz="0" w:space="0" w:color="auto"/>
                <w:right w:val="none" w:sz="0" w:space="0" w:color="auto"/>
              </w:divBdr>
              <w:divsChild>
                <w:div w:id="1882398332">
                  <w:marLeft w:val="0"/>
                  <w:marRight w:val="0"/>
                  <w:marTop w:val="0"/>
                  <w:marBottom w:val="0"/>
                  <w:divBdr>
                    <w:top w:val="none" w:sz="0" w:space="0" w:color="auto"/>
                    <w:left w:val="none" w:sz="0" w:space="0" w:color="auto"/>
                    <w:bottom w:val="none" w:sz="0" w:space="0" w:color="auto"/>
                    <w:right w:val="none" w:sz="0" w:space="0" w:color="auto"/>
                  </w:divBdr>
                  <w:divsChild>
                    <w:div w:id="488401306">
                      <w:marLeft w:val="0"/>
                      <w:marRight w:val="0"/>
                      <w:marTop w:val="0"/>
                      <w:marBottom w:val="120"/>
                      <w:divBdr>
                        <w:top w:val="none" w:sz="0" w:space="0" w:color="auto"/>
                        <w:left w:val="none" w:sz="0" w:space="0" w:color="auto"/>
                        <w:bottom w:val="none" w:sz="0" w:space="0" w:color="auto"/>
                        <w:right w:val="none" w:sz="0" w:space="0" w:color="auto"/>
                      </w:divBdr>
                    </w:div>
                    <w:div w:id="142765775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538736824">
          <w:marLeft w:val="-225"/>
          <w:marRight w:val="-225"/>
          <w:marTop w:val="0"/>
          <w:marBottom w:val="0"/>
          <w:divBdr>
            <w:top w:val="none" w:sz="0" w:space="0" w:color="auto"/>
            <w:left w:val="none" w:sz="0" w:space="0" w:color="auto"/>
            <w:bottom w:val="none" w:sz="0" w:space="0" w:color="auto"/>
            <w:right w:val="none" w:sz="0" w:space="0" w:color="auto"/>
          </w:divBdr>
          <w:divsChild>
            <w:div w:id="692151340">
              <w:marLeft w:val="0"/>
              <w:marRight w:val="240"/>
              <w:marTop w:val="0"/>
              <w:marBottom w:val="0"/>
              <w:divBdr>
                <w:top w:val="none" w:sz="0" w:space="0" w:color="auto"/>
                <w:left w:val="none" w:sz="0" w:space="0" w:color="auto"/>
                <w:bottom w:val="none" w:sz="0" w:space="0" w:color="auto"/>
                <w:right w:val="none" w:sz="0" w:space="0" w:color="auto"/>
              </w:divBdr>
            </w:div>
            <w:div w:id="2103332728">
              <w:marLeft w:val="0"/>
              <w:marRight w:val="0"/>
              <w:marTop w:val="0"/>
              <w:marBottom w:val="0"/>
              <w:divBdr>
                <w:top w:val="none" w:sz="0" w:space="0" w:color="auto"/>
                <w:left w:val="none" w:sz="0" w:space="0" w:color="auto"/>
                <w:bottom w:val="none" w:sz="0" w:space="0" w:color="auto"/>
                <w:right w:val="none" w:sz="0" w:space="0" w:color="auto"/>
              </w:divBdr>
              <w:divsChild>
                <w:div w:id="1405952679">
                  <w:marLeft w:val="0"/>
                  <w:marRight w:val="0"/>
                  <w:marTop w:val="0"/>
                  <w:marBottom w:val="0"/>
                  <w:divBdr>
                    <w:top w:val="none" w:sz="0" w:space="0" w:color="auto"/>
                    <w:left w:val="none" w:sz="0" w:space="0" w:color="auto"/>
                    <w:bottom w:val="none" w:sz="0" w:space="0" w:color="auto"/>
                    <w:right w:val="none" w:sz="0" w:space="0" w:color="auto"/>
                  </w:divBdr>
                  <w:divsChild>
                    <w:div w:id="50373947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09010544">
          <w:marLeft w:val="-225"/>
          <w:marRight w:val="-225"/>
          <w:marTop w:val="0"/>
          <w:marBottom w:val="0"/>
          <w:divBdr>
            <w:top w:val="none" w:sz="0" w:space="0" w:color="auto"/>
            <w:left w:val="none" w:sz="0" w:space="0" w:color="auto"/>
            <w:bottom w:val="none" w:sz="0" w:space="0" w:color="auto"/>
            <w:right w:val="none" w:sz="0" w:space="0" w:color="auto"/>
          </w:divBdr>
          <w:divsChild>
            <w:div w:id="939877596">
              <w:marLeft w:val="0"/>
              <w:marRight w:val="240"/>
              <w:marTop w:val="0"/>
              <w:marBottom w:val="0"/>
              <w:divBdr>
                <w:top w:val="none" w:sz="0" w:space="0" w:color="auto"/>
                <w:left w:val="none" w:sz="0" w:space="0" w:color="auto"/>
                <w:bottom w:val="none" w:sz="0" w:space="0" w:color="auto"/>
                <w:right w:val="none" w:sz="0" w:space="0" w:color="auto"/>
              </w:divBdr>
            </w:div>
            <w:div w:id="1802071428">
              <w:marLeft w:val="0"/>
              <w:marRight w:val="0"/>
              <w:marTop w:val="0"/>
              <w:marBottom w:val="0"/>
              <w:divBdr>
                <w:top w:val="none" w:sz="0" w:space="0" w:color="auto"/>
                <w:left w:val="none" w:sz="0" w:space="0" w:color="auto"/>
                <w:bottom w:val="none" w:sz="0" w:space="0" w:color="auto"/>
                <w:right w:val="none" w:sz="0" w:space="0" w:color="auto"/>
              </w:divBdr>
              <w:divsChild>
                <w:div w:id="455376237">
                  <w:marLeft w:val="0"/>
                  <w:marRight w:val="0"/>
                  <w:marTop w:val="0"/>
                  <w:marBottom w:val="0"/>
                  <w:divBdr>
                    <w:top w:val="none" w:sz="0" w:space="0" w:color="auto"/>
                    <w:left w:val="none" w:sz="0" w:space="0" w:color="auto"/>
                    <w:bottom w:val="none" w:sz="0" w:space="0" w:color="auto"/>
                    <w:right w:val="none" w:sz="0" w:space="0" w:color="auto"/>
                  </w:divBdr>
                  <w:divsChild>
                    <w:div w:id="202034763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291402467">
          <w:marLeft w:val="-225"/>
          <w:marRight w:val="-225"/>
          <w:marTop w:val="0"/>
          <w:marBottom w:val="0"/>
          <w:divBdr>
            <w:top w:val="none" w:sz="0" w:space="0" w:color="auto"/>
            <w:left w:val="none" w:sz="0" w:space="0" w:color="auto"/>
            <w:bottom w:val="none" w:sz="0" w:space="0" w:color="auto"/>
            <w:right w:val="none" w:sz="0" w:space="0" w:color="auto"/>
          </w:divBdr>
          <w:divsChild>
            <w:div w:id="320157116">
              <w:marLeft w:val="0"/>
              <w:marRight w:val="240"/>
              <w:marTop w:val="0"/>
              <w:marBottom w:val="0"/>
              <w:divBdr>
                <w:top w:val="none" w:sz="0" w:space="0" w:color="auto"/>
                <w:left w:val="none" w:sz="0" w:space="0" w:color="auto"/>
                <w:bottom w:val="none" w:sz="0" w:space="0" w:color="auto"/>
                <w:right w:val="none" w:sz="0" w:space="0" w:color="auto"/>
              </w:divBdr>
            </w:div>
            <w:div w:id="1829320263">
              <w:marLeft w:val="0"/>
              <w:marRight w:val="0"/>
              <w:marTop w:val="0"/>
              <w:marBottom w:val="0"/>
              <w:divBdr>
                <w:top w:val="none" w:sz="0" w:space="0" w:color="auto"/>
                <w:left w:val="none" w:sz="0" w:space="0" w:color="auto"/>
                <w:bottom w:val="none" w:sz="0" w:space="0" w:color="auto"/>
                <w:right w:val="none" w:sz="0" w:space="0" w:color="auto"/>
              </w:divBdr>
              <w:divsChild>
                <w:div w:id="72632938">
                  <w:marLeft w:val="0"/>
                  <w:marRight w:val="0"/>
                  <w:marTop w:val="0"/>
                  <w:marBottom w:val="0"/>
                  <w:divBdr>
                    <w:top w:val="none" w:sz="0" w:space="0" w:color="auto"/>
                    <w:left w:val="none" w:sz="0" w:space="0" w:color="auto"/>
                    <w:bottom w:val="none" w:sz="0" w:space="0" w:color="auto"/>
                    <w:right w:val="none" w:sz="0" w:space="0" w:color="auto"/>
                  </w:divBdr>
                  <w:divsChild>
                    <w:div w:id="2142530564">
                      <w:marLeft w:val="0"/>
                      <w:marRight w:val="0"/>
                      <w:marTop w:val="0"/>
                      <w:marBottom w:val="120"/>
                      <w:divBdr>
                        <w:top w:val="none" w:sz="0" w:space="0" w:color="auto"/>
                        <w:left w:val="none" w:sz="0" w:space="0" w:color="auto"/>
                        <w:bottom w:val="none" w:sz="0" w:space="0" w:color="auto"/>
                        <w:right w:val="none" w:sz="0" w:space="0" w:color="auto"/>
                      </w:divBdr>
                    </w:div>
                    <w:div w:id="188752712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554807389">
          <w:marLeft w:val="-225"/>
          <w:marRight w:val="-225"/>
          <w:marTop w:val="0"/>
          <w:marBottom w:val="0"/>
          <w:divBdr>
            <w:top w:val="none" w:sz="0" w:space="0" w:color="auto"/>
            <w:left w:val="none" w:sz="0" w:space="0" w:color="auto"/>
            <w:bottom w:val="none" w:sz="0" w:space="0" w:color="auto"/>
            <w:right w:val="none" w:sz="0" w:space="0" w:color="auto"/>
          </w:divBdr>
          <w:divsChild>
            <w:div w:id="1758868329">
              <w:marLeft w:val="0"/>
              <w:marRight w:val="240"/>
              <w:marTop w:val="0"/>
              <w:marBottom w:val="0"/>
              <w:divBdr>
                <w:top w:val="none" w:sz="0" w:space="0" w:color="auto"/>
                <w:left w:val="none" w:sz="0" w:space="0" w:color="auto"/>
                <w:bottom w:val="none" w:sz="0" w:space="0" w:color="auto"/>
                <w:right w:val="none" w:sz="0" w:space="0" w:color="auto"/>
              </w:divBdr>
            </w:div>
            <w:div w:id="1507789110">
              <w:marLeft w:val="0"/>
              <w:marRight w:val="0"/>
              <w:marTop w:val="0"/>
              <w:marBottom w:val="0"/>
              <w:divBdr>
                <w:top w:val="none" w:sz="0" w:space="0" w:color="auto"/>
                <w:left w:val="none" w:sz="0" w:space="0" w:color="auto"/>
                <w:bottom w:val="none" w:sz="0" w:space="0" w:color="auto"/>
                <w:right w:val="none" w:sz="0" w:space="0" w:color="auto"/>
              </w:divBdr>
              <w:divsChild>
                <w:div w:id="1275557165">
                  <w:marLeft w:val="0"/>
                  <w:marRight w:val="0"/>
                  <w:marTop w:val="0"/>
                  <w:marBottom w:val="0"/>
                  <w:divBdr>
                    <w:top w:val="none" w:sz="0" w:space="0" w:color="auto"/>
                    <w:left w:val="none" w:sz="0" w:space="0" w:color="auto"/>
                    <w:bottom w:val="none" w:sz="0" w:space="0" w:color="auto"/>
                    <w:right w:val="none" w:sz="0" w:space="0" w:color="auto"/>
                  </w:divBdr>
                  <w:divsChild>
                    <w:div w:id="1309048318">
                      <w:marLeft w:val="0"/>
                      <w:marRight w:val="0"/>
                      <w:marTop w:val="0"/>
                      <w:marBottom w:val="120"/>
                      <w:divBdr>
                        <w:top w:val="none" w:sz="0" w:space="0" w:color="auto"/>
                        <w:left w:val="none" w:sz="0" w:space="0" w:color="auto"/>
                        <w:bottom w:val="none" w:sz="0" w:space="0" w:color="auto"/>
                        <w:right w:val="none" w:sz="0" w:space="0" w:color="auto"/>
                      </w:divBdr>
                    </w:div>
                    <w:div w:id="334265038">
                      <w:marLeft w:val="480"/>
                      <w:marRight w:val="0"/>
                      <w:marTop w:val="0"/>
                      <w:marBottom w:val="120"/>
                      <w:divBdr>
                        <w:top w:val="none" w:sz="0" w:space="0" w:color="auto"/>
                        <w:left w:val="none" w:sz="0" w:space="0" w:color="auto"/>
                        <w:bottom w:val="none" w:sz="0" w:space="0" w:color="auto"/>
                        <w:right w:val="none" w:sz="0" w:space="0" w:color="auto"/>
                      </w:divBdr>
                    </w:div>
                    <w:div w:id="1546673094">
                      <w:marLeft w:val="480"/>
                      <w:marRight w:val="0"/>
                      <w:marTop w:val="0"/>
                      <w:marBottom w:val="120"/>
                      <w:divBdr>
                        <w:top w:val="none" w:sz="0" w:space="0" w:color="auto"/>
                        <w:left w:val="none" w:sz="0" w:space="0" w:color="auto"/>
                        <w:bottom w:val="none" w:sz="0" w:space="0" w:color="auto"/>
                        <w:right w:val="none" w:sz="0" w:space="0" w:color="auto"/>
                      </w:divBdr>
                    </w:div>
                    <w:div w:id="1327829814">
                      <w:marLeft w:val="480"/>
                      <w:marRight w:val="0"/>
                      <w:marTop w:val="0"/>
                      <w:marBottom w:val="120"/>
                      <w:divBdr>
                        <w:top w:val="none" w:sz="0" w:space="0" w:color="auto"/>
                        <w:left w:val="none" w:sz="0" w:space="0" w:color="auto"/>
                        <w:bottom w:val="none" w:sz="0" w:space="0" w:color="auto"/>
                        <w:right w:val="none" w:sz="0" w:space="0" w:color="auto"/>
                      </w:divBdr>
                    </w:div>
                    <w:div w:id="194386898">
                      <w:marLeft w:val="480"/>
                      <w:marRight w:val="0"/>
                      <w:marTop w:val="0"/>
                      <w:marBottom w:val="120"/>
                      <w:divBdr>
                        <w:top w:val="none" w:sz="0" w:space="0" w:color="auto"/>
                        <w:left w:val="none" w:sz="0" w:space="0" w:color="auto"/>
                        <w:bottom w:val="none" w:sz="0" w:space="0" w:color="auto"/>
                        <w:right w:val="none" w:sz="0" w:space="0" w:color="auto"/>
                      </w:divBdr>
                    </w:div>
                    <w:div w:id="1246691438">
                      <w:marLeft w:val="0"/>
                      <w:marRight w:val="0"/>
                      <w:marTop w:val="0"/>
                      <w:marBottom w:val="120"/>
                      <w:divBdr>
                        <w:top w:val="none" w:sz="0" w:space="0" w:color="auto"/>
                        <w:left w:val="none" w:sz="0" w:space="0" w:color="auto"/>
                        <w:bottom w:val="none" w:sz="0" w:space="0" w:color="auto"/>
                        <w:right w:val="none" w:sz="0" w:space="0" w:color="auto"/>
                      </w:divBdr>
                    </w:div>
                    <w:div w:id="97063649">
                      <w:marLeft w:val="0"/>
                      <w:marRight w:val="0"/>
                      <w:marTop w:val="0"/>
                      <w:marBottom w:val="120"/>
                      <w:divBdr>
                        <w:top w:val="none" w:sz="0" w:space="0" w:color="auto"/>
                        <w:left w:val="none" w:sz="0" w:space="0" w:color="auto"/>
                        <w:bottom w:val="none" w:sz="0" w:space="0" w:color="auto"/>
                        <w:right w:val="none" w:sz="0" w:space="0" w:color="auto"/>
                      </w:divBdr>
                    </w:div>
                    <w:div w:id="1090737914">
                      <w:marLeft w:val="0"/>
                      <w:marRight w:val="0"/>
                      <w:marTop w:val="0"/>
                      <w:marBottom w:val="120"/>
                      <w:divBdr>
                        <w:top w:val="none" w:sz="0" w:space="0" w:color="auto"/>
                        <w:left w:val="none" w:sz="0" w:space="0" w:color="auto"/>
                        <w:bottom w:val="none" w:sz="0" w:space="0" w:color="auto"/>
                        <w:right w:val="none" w:sz="0" w:space="0" w:color="auto"/>
                      </w:divBdr>
                    </w:div>
                    <w:div w:id="1630284143">
                      <w:marLeft w:val="0"/>
                      <w:marRight w:val="0"/>
                      <w:marTop w:val="0"/>
                      <w:marBottom w:val="120"/>
                      <w:divBdr>
                        <w:top w:val="none" w:sz="0" w:space="0" w:color="auto"/>
                        <w:left w:val="none" w:sz="0" w:space="0" w:color="auto"/>
                        <w:bottom w:val="none" w:sz="0" w:space="0" w:color="auto"/>
                        <w:right w:val="none" w:sz="0" w:space="0" w:color="auto"/>
                      </w:divBdr>
                    </w:div>
                    <w:div w:id="317534004">
                      <w:marLeft w:val="0"/>
                      <w:marRight w:val="0"/>
                      <w:marTop w:val="0"/>
                      <w:marBottom w:val="120"/>
                      <w:divBdr>
                        <w:top w:val="none" w:sz="0" w:space="0" w:color="auto"/>
                        <w:left w:val="none" w:sz="0" w:space="0" w:color="auto"/>
                        <w:bottom w:val="none" w:sz="0" w:space="0" w:color="auto"/>
                        <w:right w:val="none" w:sz="0" w:space="0" w:color="auto"/>
                      </w:divBdr>
                    </w:div>
                    <w:div w:id="1644122354">
                      <w:marLeft w:val="0"/>
                      <w:marRight w:val="0"/>
                      <w:marTop w:val="0"/>
                      <w:marBottom w:val="120"/>
                      <w:divBdr>
                        <w:top w:val="none" w:sz="0" w:space="0" w:color="auto"/>
                        <w:left w:val="none" w:sz="0" w:space="0" w:color="auto"/>
                        <w:bottom w:val="none" w:sz="0" w:space="0" w:color="auto"/>
                        <w:right w:val="none" w:sz="0" w:space="0" w:color="auto"/>
                      </w:divBdr>
                    </w:div>
                    <w:div w:id="11857063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638878792">
          <w:marLeft w:val="-225"/>
          <w:marRight w:val="-225"/>
          <w:marTop w:val="0"/>
          <w:marBottom w:val="0"/>
          <w:divBdr>
            <w:top w:val="none" w:sz="0" w:space="0" w:color="auto"/>
            <w:left w:val="none" w:sz="0" w:space="0" w:color="auto"/>
            <w:bottom w:val="none" w:sz="0" w:space="0" w:color="auto"/>
            <w:right w:val="none" w:sz="0" w:space="0" w:color="auto"/>
          </w:divBdr>
          <w:divsChild>
            <w:div w:id="2088113636">
              <w:marLeft w:val="0"/>
              <w:marRight w:val="240"/>
              <w:marTop w:val="0"/>
              <w:marBottom w:val="0"/>
              <w:divBdr>
                <w:top w:val="none" w:sz="0" w:space="0" w:color="auto"/>
                <w:left w:val="none" w:sz="0" w:space="0" w:color="auto"/>
                <w:bottom w:val="none" w:sz="0" w:space="0" w:color="auto"/>
                <w:right w:val="none" w:sz="0" w:space="0" w:color="auto"/>
              </w:divBdr>
            </w:div>
            <w:div w:id="2015064581">
              <w:marLeft w:val="0"/>
              <w:marRight w:val="0"/>
              <w:marTop w:val="0"/>
              <w:marBottom w:val="0"/>
              <w:divBdr>
                <w:top w:val="none" w:sz="0" w:space="0" w:color="auto"/>
                <w:left w:val="none" w:sz="0" w:space="0" w:color="auto"/>
                <w:bottom w:val="none" w:sz="0" w:space="0" w:color="auto"/>
                <w:right w:val="none" w:sz="0" w:space="0" w:color="auto"/>
              </w:divBdr>
              <w:divsChild>
                <w:div w:id="1186091280">
                  <w:marLeft w:val="0"/>
                  <w:marRight w:val="0"/>
                  <w:marTop w:val="0"/>
                  <w:marBottom w:val="0"/>
                  <w:divBdr>
                    <w:top w:val="none" w:sz="0" w:space="0" w:color="auto"/>
                    <w:left w:val="none" w:sz="0" w:space="0" w:color="auto"/>
                    <w:bottom w:val="none" w:sz="0" w:space="0" w:color="auto"/>
                    <w:right w:val="none" w:sz="0" w:space="0" w:color="auto"/>
                  </w:divBdr>
                  <w:divsChild>
                    <w:div w:id="1534341792">
                      <w:marLeft w:val="0"/>
                      <w:marRight w:val="0"/>
                      <w:marTop w:val="0"/>
                      <w:marBottom w:val="120"/>
                      <w:divBdr>
                        <w:top w:val="none" w:sz="0" w:space="0" w:color="auto"/>
                        <w:left w:val="none" w:sz="0" w:space="0" w:color="auto"/>
                        <w:bottom w:val="none" w:sz="0" w:space="0" w:color="auto"/>
                        <w:right w:val="none" w:sz="0" w:space="0" w:color="auto"/>
                      </w:divBdr>
                    </w:div>
                    <w:div w:id="686642192">
                      <w:marLeft w:val="480"/>
                      <w:marRight w:val="0"/>
                      <w:marTop w:val="0"/>
                      <w:marBottom w:val="120"/>
                      <w:divBdr>
                        <w:top w:val="none" w:sz="0" w:space="0" w:color="auto"/>
                        <w:left w:val="none" w:sz="0" w:space="0" w:color="auto"/>
                        <w:bottom w:val="none" w:sz="0" w:space="0" w:color="auto"/>
                        <w:right w:val="none" w:sz="0" w:space="0" w:color="auto"/>
                      </w:divBdr>
                    </w:div>
                    <w:div w:id="475102028">
                      <w:marLeft w:val="480"/>
                      <w:marRight w:val="0"/>
                      <w:marTop w:val="0"/>
                      <w:marBottom w:val="120"/>
                      <w:divBdr>
                        <w:top w:val="none" w:sz="0" w:space="0" w:color="auto"/>
                        <w:left w:val="none" w:sz="0" w:space="0" w:color="auto"/>
                        <w:bottom w:val="none" w:sz="0" w:space="0" w:color="auto"/>
                        <w:right w:val="none" w:sz="0" w:space="0" w:color="auto"/>
                      </w:divBdr>
                    </w:div>
                    <w:div w:id="1075083259">
                      <w:marLeft w:val="480"/>
                      <w:marRight w:val="0"/>
                      <w:marTop w:val="0"/>
                      <w:marBottom w:val="120"/>
                      <w:divBdr>
                        <w:top w:val="none" w:sz="0" w:space="0" w:color="auto"/>
                        <w:left w:val="none" w:sz="0" w:space="0" w:color="auto"/>
                        <w:bottom w:val="none" w:sz="0" w:space="0" w:color="auto"/>
                        <w:right w:val="none" w:sz="0" w:space="0" w:color="auto"/>
                      </w:divBdr>
                    </w:div>
                    <w:div w:id="82262723">
                      <w:marLeft w:val="480"/>
                      <w:marRight w:val="0"/>
                      <w:marTop w:val="0"/>
                      <w:marBottom w:val="120"/>
                      <w:divBdr>
                        <w:top w:val="none" w:sz="0" w:space="0" w:color="auto"/>
                        <w:left w:val="none" w:sz="0" w:space="0" w:color="auto"/>
                        <w:bottom w:val="none" w:sz="0" w:space="0" w:color="auto"/>
                        <w:right w:val="none" w:sz="0" w:space="0" w:color="auto"/>
                      </w:divBdr>
                    </w:div>
                    <w:div w:id="1510216425">
                      <w:marLeft w:val="0"/>
                      <w:marRight w:val="0"/>
                      <w:marTop w:val="0"/>
                      <w:marBottom w:val="120"/>
                      <w:divBdr>
                        <w:top w:val="none" w:sz="0" w:space="0" w:color="auto"/>
                        <w:left w:val="none" w:sz="0" w:space="0" w:color="auto"/>
                        <w:bottom w:val="none" w:sz="0" w:space="0" w:color="auto"/>
                        <w:right w:val="none" w:sz="0" w:space="0" w:color="auto"/>
                      </w:divBdr>
                    </w:div>
                    <w:div w:id="112596227">
                      <w:marLeft w:val="0"/>
                      <w:marRight w:val="0"/>
                      <w:marTop w:val="0"/>
                      <w:marBottom w:val="120"/>
                      <w:divBdr>
                        <w:top w:val="none" w:sz="0" w:space="0" w:color="auto"/>
                        <w:left w:val="none" w:sz="0" w:space="0" w:color="auto"/>
                        <w:bottom w:val="none" w:sz="0" w:space="0" w:color="auto"/>
                        <w:right w:val="none" w:sz="0" w:space="0" w:color="auto"/>
                      </w:divBdr>
                    </w:div>
                    <w:div w:id="800029384">
                      <w:marLeft w:val="0"/>
                      <w:marRight w:val="0"/>
                      <w:marTop w:val="0"/>
                      <w:marBottom w:val="120"/>
                      <w:divBdr>
                        <w:top w:val="none" w:sz="0" w:space="0" w:color="auto"/>
                        <w:left w:val="none" w:sz="0" w:space="0" w:color="auto"/>
                        <w:bottom w:val="none" w:sz="0" w:space="0" w:color="auto"/>
                        <w:right w:val="none" w:sz="0" w:space="0" w:color="auto"/>
                      </w:divBdr>
                    </w:div>
                    <w:div w:id="2004042512">
                      <w:marLeft w:val="0"/>
                      <w:marRight w:val="0"/>
                      <w:marTop w:val="0"/>
                      <w:marBottom w:val="120"/>
                      <w:divBdr>
                        <w:top w:val="none" w:sz="0" w:space="0" w:color="auto"/>
                        <w:left w:val="none" w:sz="0" w:space="0" w:color="auto"/>
                        <w:bottom w:val="none" w:sz="0" w:space="0" w:color="auto"/>
                        <w:right w:val="none" w:sz="0" w:space="0" w:color="auto"/>
                      </w:divBdr>
                    </w:div>
                    <w:div w:id="1668436855">
                      <w:marLeft w:val="0"/>
                      <w:marRight w:val="0"/>
                      <w:marTop w:val="0"/>
                      <w:marBottom w:val="120"/>
                      <w:divBdr>
                        <w:top w:val="none" w:sz="0" w:space="0" w:color="auto"/>
                        <w:left w:val="none" w:sz="0" w:space="0" w:color="auto"/>
                        <w:bottom w:val="none" w:sz="0" w:space="0" w:color="auto"/>
                        <w:right w:val="none" w:sz="0" w:space="0" w:color="auto"/>
                      </w:divBdr>
                    </w:div>
                    <w:div w:id="427386435">
                      <w:marLeft w:val="0"/>
                      <w:marRight w:val="0"/>
                      <w:marTop w:val="0"/>
                      <w:marBottom w:val="120"/>
                      <w:divBdr>
                        <w:top w:val="none" w:sz="0" w:space="0" w:color="auto"/>
                        <w:left w:val="none" w:sz="0" w:space="0" w:color="auto"/>
                        <w:bottom w:val="none" w:sz="0" w:space="0" w:color="auto"/>
                        <w:right w:val="none" w:sz="0" w:space="0" w:color="auto"/>
                      </w:divBdr>
                    </w:div>
                    <w:div w:id="97040750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47733103">
          <w:marLeft w:val="-225"/>
          <w:marRight w:val="-225"/>
          <w:marTop w:val="0"/>
          <w:marBottom w:val="0"/>
          <w:divBdr>
            <w:top w:val="none" w:sz="0" w:space="0" w:color="auto"/>
            <w:left w:val="none" w:sz="0" w:space="0" w:color="auto"/>
            <w:bottom w:val="none" w:sz="0" w:space="0" w:color="auto"/>
            <w:right w:val="none" w:sz="0" w:space="0" w:color="auto"/>
          </w:divBdr>
          <w:divsChild>
            <w:div w:id="811021601">
              <w:marLeft w:val="0"/>
              <w:marRight w:val="240"/>
              <w:marTop w:val="0"/>
              <w:marBottom w:val="0"/>
              <w:divBdr>
                <w:top w:val="none" w:sz="0" w:space="0" w:color="auto"/>
                <w:left w:val="none" w:sz="0" w:space="0" w:color="auto"/>
                <w:bottom w:val="none" w:sz="0" w:space="0" w:color="auto"/>
                <w:right w:val="none" w:sz="0" w:space="0" w:color="auto"/>
              </w:divBdr>
            </w:div>
            <w:div w:id="1481649399">
              <w:marLeft w:val="0"/>
              <w:marRight w:val="0"/>
              <w:marTop w:val="0"/>
              <w:marBottom w:val="0"/>
              <w:divBdr>
                <w:top w:val="none" w:sz="0" w:space="0" w:color="auto"/>
                <w:left w:val="none" w:sz="0" w:space="0" w:color="auto"/>
                <w:bottom w:val="none" w:sz="0" w:space="0" w:color="auto"/>
                <w:right w:val="none" w:sz="0" w:space="0" w:color="auto"/>
              </w:divBdr>
              <w:divsChild>
                <w:div w:id="1131826881">
                  <w:marLeft w:val="0"/>
                  <w:marRight w:val="0"/>
                  <w:marTop w:val="0"/>
                  <w:marBottom w:val="0"/>
                  <w:divBdr>
                    <w:top w:val="none" w:sz="0" w:space="0" w:color="auto"/>
                    <w:left w:val="none" w:sz="0" w:space="0" w:color="auto"/>
                    <w:bottom w:val="none" w:sz="0" w:space="0" w:color="auto"/>
                    <w:right w:val="none" w:sz="0" w:space="0" w:color="auto"/>
                  </w:divBdr>
                  <w:divsChild>
                    <w:div w:id="984819645">
                      <w:marLeft w:val="0"/>
                      <w:marRight w:val="0"/>
                      <w:marTop w:val="0"/>
                      <w:marBottom w:val="120"/>
                      <w:divBdr>
                        <w:top w:val="none" w:sz="0" w:space="0" w:color="auto"/>
                        <w:left w:val="none" w:sz="0" w:space="0" w:color="auto"/>
                        <w:bottom w:val="none" w:sz="0" w:space="0" w:color="auto"/>
                        <w:right w:val="none" w:sz="0" w:space="0" w:color="auto"/>
                      </w:divBdr>
                    </w:div>
                    <w:div w:id="161242610">
                      <w:marLeft w:val="0"/>
                      <w:marRight w:val="0"/>
                      <w:marTop w:val="0"/>
                      <w:marBottom w:val="120"/>
                      <w:divBdr>
                        <w:top w:val="none" w:sz="0" w:space="0" w:color="auto"/>
                        <w:left w:val="none" w:sz="0" w:space="0" w:color="auto"/>
                        <w:bottom w:val="none" w:sz="0" w:space="0" w:color="auto"/>
                        <w:right w:val="none" w:sz="0" w:space="0" w:color="auto"/>
                      </w:divBdr>
                    </w:div>
                    <w:div w:id="74838115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208953134">
          <w:marLeft w:val="-225"/>
          <w:marRight w:val="-225"/>
          <w:marTop w:val="0"/>
          <w:marBottom w:val="0"/>
          <w:divBdr>
            <w:top w:val="none" w:sz="0" w:space="0" w:color="auto"/>
            <w:left w:val="none" w:sz="0" w:space="0" w:color="auto"/>
            <w:bottom w:val="none" w:sz="0" w:space="0" w:color="auto"/>
            <w:right w:val="none" w:sz="0" w:space="0" w:color="auto"/>
          </w:divBdr>
          <w:divsChild>
            <w:div w:id="264116514">
              <w:marLeft w:val="0"/>
              <w:marRight w:val="240"/>
              <w:marTop w:val="0"/>
              <w:marBottom w:val="0"/>
              <w:divBdr>
                <w:top w:val="none" w:sz="0" w:space="0" w:color="auto"/>
                <w:left w:val="none" w:sz="0" w:space="0" w:color="auto"/>
                <w:bottom w:val="none" w:sz="0" w:space="0" w:color="auto"/>
                <w:right w:val="none" w:sz="0" w:space="0" w:color="auto"/>
              </w:divBdr>
            </w:div>
            <w:div w:id="1264848478">
              <w:marLeft w:val="0"/>
              <w:marRight w:val="0"/>
              <w:marTop w:val="0"/>
              <w:marBottom w:val="0"/>
              <w:divBdr>
                <w:top w:val="none" w:sz="0" w:space="0" w:color="auto"/>
                <w:left w:val="none" w:sz="0" w:space="0" w:color="auto"/>
                <w:bottom w:val="none" w:sz="0" w:space="0" w:color="auto"/>
                <w:right w:val="none" w:sz="0" w:space="0" w:color="auto"/>
              </w:divBdr>
              <w:divsChild>
                <w:div w:id="2040472227">
                  <w:marLeft w:val="0"/>
                  <w:marRight w:val="0"/>
                  <w:marTop w:val="0"/>
                  <w:marBottom w:val="0"/>
                  <w:divBdr>
                    <w:top w:val="none" w:sz="0" w:space="0" w:color="auto"/>
                    <w:left w:val="none" w:sz="0" w:space="0" w:color="auto"/>
                    <w:bottom w:val="none" w:sz="0" w:space="0" w:color="auto"/>
                    <w:right w:val="none" w:sz="0" w:space="0" w:color="auto"/>
                  </w:divBdr>
                  <w:divsChild>
                    <w:div w:id="1270117024">
                      <w:marLeft w:val="0"/>
                      <w:marRight w:val="0"/>
                      <w:marTop w:val="0"/>
                      <w:marBottom w:val="120"/>
                      <w:divBdr>
                        <w:top w:val="none" w:sz="0" w:space="0" w:color="auto"/>
                        <w:left w:val="none" w:sz="0" w:space="0" w:color="auto"/>
                        <w:bottom w:val="none" w:sz="0" w:space="0" w:color="auto"/>
                        <w:right w:val="none" w:sz="0" w:space="0" w:color="auto"/>
                      </w:divBdr>
                    </w:div>
                    <w:div w:id="303970229">
                      <w:marLeft w:val="480"/>
                      <w:marRight w:val="0"/>
                      <w:marTop w:val="0"/>
                      <w:marBottom w:val="120"/>
                      <w:divBdr>
                        <w:top w:val="none" w:sz="0" w:space="0" w:color="auto"/>
                        <w:left w:val="none" w:sz="0" w:space="0" w:color="auto"/>
                        <w:bottom w:val="none" w:sz="0" w:space="0" w:color="auto"/>
                        <w:right w:val="none" w:sz="0" w:space="0" w:color="auto"/>
                      </w:divBdr>
                    </w:div>
                    <w:div w:id="820924979">
                      <w:marLeft w:val="480"/>
                      <w:marRight w:val="0"/>
                      <w:marTop w:val="0"/>
                      <w:marBottom w:val="120"/>
                      <w:divBdr>
                        <w:top w:val="none" w:sz="0" w:space="0" w:color="auto"/>
                        <w:left w:val="none" w:sz="0" w:space="0" w:color="auto"/>
                        <w:bottom w:val="none" w:sz="0" w:space="0" w:color="auto"/>
                        <w:right w:val="none" w:sz="0" w:space="0" w:color="auto"/>
                      </w:divBdr>
                    </w:div>
                    <w:div w:id="153840496">
                      <w:marLeft w:val="480"/>
                      <w:marRight w:val="0"/>
                      <w:marTop w:val="0"/>
                      <w:marBottom w:val="120"/>
                      <w:divBdr>
                        <w:top w:val="none" w:sz="0" w:space="0" w:color="auto"/>
                        <w:left w:val="none" w:sz="0" w:space="0" w:color="auto"/>
                        <w:bottom w:val="none" w:sz="0" w:space="0" w:color="auto"/>
                        <w:right w:val="none" w:sz="0" w:space="0" w:color="auto"/>
                      </w:divBdr>
                    </w:div>
                    <w:div w:id="1157039737">
                      <w:marLeft w:val="480"/>
                      <w:marRight w:val="0"/>
                      <w:marTop w:val="0"/>
                      <w:marBottom w:val="120"/>
                      <w:divBdr>
                        <w:top w:val="none" w:sz="0" w:space="0" w:color="auto"/>
                        <w:left w:val="none" w:sz="0" w:space="0" w:color="auto"/>
                        <w:bottom w:val="none" w:sz="0" w:space="0" w:color="auto"/>
                        <w:right w:val="none" w:sz="0" w:space="0" w:color="auto"/>
                      </w:divBdr>
                    </w:div>
                    <w:div w:id="1534923794">
                      <w:marLeft w:val="480"/>
                      <w:marRight w:val="0"/>
                      <w:marTop w:val="0"/>
                      <w:marBottom w:val="120"/>
                      <w:divBdr>
                        <w:top w:val="none" w:sz="0" w:space="0" w:color="auto"/>
                        <w:left w:val="none" w:sz="0" w:space="0" w:color="auto"/>
                        <w:bottom w:val="none" w:sz="0" w:space="0" w:color="auto"/>
                        <w:right w:val="none" w:sz="0" w:space="0" w:color="auto"/>
                      </w:divBdr>
                    </w:div>
                    <w:div w:id="2133788434">
                      <w:marLeft w:val="480"/>
                      <w:marRight w:val="0"/>
                      <w:marTop w:val="0"/>
                      <w:marBottom w:val="120"/>
                      <w:divBdr>
                        <w:top w:val="none" w:sz="0" w:space="0" w:color="auto"/>
                        <w:left w:val="none" w:sz="0" w:space="0" w:color="auto"/>
                        <w:bottom w:val="none" w:sz="0" w:space="0" w:color="auto"/>
                        <w:right w:val="none" w:sz="0" w:space="0" w:color="auto"/>
                      </w:divBdr>
                    </w:div>
                    <w:div w:id="901212436">
                      <w:marLeft w:val="480"/>
                      <w:marRight w:val="0"/>
                      <w:marTop w:val="0"/>
                      <w:marBottom w:val="120"/>
                      <w:divBdr>
                        <w:top w:val="none" w:sz="0" w:space="0" w:color="auto"/>
                        <w:left w:val="none" w:sz="0" w:space="0" w:color="auto"/>
                        <w:bottom w:val="none" w:sz="0" w:space="0" w:color="auto"/>
                        <w:right w:val="none" w:sz="0" w:space="0" w:color="auto"/>
                      </w:divBdr>
                    </w:div>
                    <w:div w:id="955940404">
                      <w:marLeft w:val="480"/>
                      <w:marRight w:val="0"/>
                      <w:marTop w:val="0"/>
                      <w:marBottom w:val="120"/>
                      <w:divBdr>
                        <w:top w:val="none" w:sz="0" w:space="0" w:color="auto"/>
                        <w:left w:val="none" w:sz="0" w:space="0" w:color="auto"/>
                        <w:bottom w:val="none" w:sz="0" w:space="0" w:color="auto"/>
                        <w:right w:val="none" w:sz="0" w:space="0" w:color="auto"/>
                      </w:divBdr>
                    </w:div>
                    <w:div w:id="1212421781">
                      <w:marLeft w:val="480"/>
                      <w:marRight w:val="0"/>
                      <w:marTop w:val="0"/>
                      <w:marBottom w:val="120"/>
                      <w:divBdr>
                        <w:top w:val="none" w:sz="0" w:space="0" w:color="auto"/>
                        <w:left w:val="none" w:sz="0" w:space="0" w:color="auto"/>
                        <w:bottom w:val="none" w:sz="0" w:space="0" w:color="auto"/>
                        <w:right w:val="none" w:sz="0" w:space="0" w:color="auto"/>
                      </w:divBdr>
                    </w:div>
                    <w:div w:id="1416122809">
                      <w:marLeft w:val="480"/>
                      <w:marRight w:val="0"/>
                      <w:marTop w:val="0"/>
                      <w:marBottom w:val="120"/>
                      <w:divBdr>
                        <w:top w:val="none" w:sz="0" w:space="0" w:color="auto"/>
                        <w:left w:val="none" w:sz="0" w:space="0" w:color="auto"/>
                        <w:bottom w:val="none" w:sz="0" w:space="0" w:color="auto"/>
                        <w:right w:val="none" w:sz="0" w:space="0" w:color="auto"/>
                      </w:divBdr>
                    </w:div>
                    <w:div w:id="1223718380">
                      <w:marLeft w:val="72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642688078">
          <w:marLeft w:val="-225"/>
          <w:marRight w:val="-225"/>
          <w:marTop w:val="0"/>
          <w:marBottom w:val="0"/>
          <w:divBdr>
            <w:top w:val="none" w:sz="0" w:space="0" w:color="auto"/>
            <w:left w:val="none" w:sz="0" w:space="0" w:color="auto"/>
            <w:bottom w:val="none" w:sz="0" w:space="0" w:color="auto"/>
            <w:right w:val="none" w:sz="0" w:space="0" w:color="auto"/>
          </w:divBdr>
          <w:divsChild>
            <w:div w:id="1306735566">
              <w:marLeft w:val="0"/>
              <w:marRight w:val="240"/>
              <w:marTop w:val="0"/>
              <w:marBottom w:val="0"/>
              <w:divBdr>
                <w:top w:val="none" w:sz="0" w:space="0" w:color="auto"/>
                <w:left w:val="none" w:sz="0" w:space="0" w:color="auto"/>
                <w:bottom w:val="none" w:sz="0" w:space="0" w:color="auto"/>
                <w:right w:val="none" w:sz="0" w:space="0" w:color="auto"/>
              </w:divBdr>
            </w:div>
            <w:div w:id="2076513497">
              <w:marLeft w:val="0"/>
              <w:marRight w:val="0"/>
              <w:marTop w:val="0"/>
              <w:marBottom w:val="0"/>
              <w:divBdr>
                <w:top w:val="none" w:sz="0" w:space="0" w:color="auto"/>
                <w:left w:val="none" w:sz="0" w:space="0" w:color="auto"/>
                <w:bottom w:val="none" w:sz="0" w:space="0" w:color="auto"/>
                <w:right w:val="none" w:sz="0" w:space="0" w:color="auto"/>
              </w:divBdr>
              <w:divsChild>
                <w:div w:id="1078987379">
                  <w:marLeft w:val="0"/>
                  <w:marRight w:val="0"/>
                  <w:marTop w:val="0"/>
                  <w:marBottom w:val="0"/>
                  <w:divBdr>
                    <w:top w:val="none" w:sz="0" w:space="0" w:color="auto"/>
                    <w:left w:val="none" w:sz="0" w:space="0" w:color="auto"/>
                    <w:bottom w:val="none" w:sz="0" w:space="0" w:color="auto"/>
                    <w:right w:val="none" w:sz="0" w:space="0" w:color="auto"/>
                  </w:divBdr>
                  <w:divsChild>
                    <w:div w:id="2042396599">
                      <w:marLeft w:val="0"/>
                      <w:marRight w:val="0"/>
                      <w:marTop w:val="0"/>
                      <w:marBottom w:val="120"/>
                      <w:divBdr>
                        <w:top w:val="none" w:sz="0" w:space="0" w:color="auto"/>
                        <w:left w:val="none" w:sz="0" w:space="0" w:color="auto"/>
                        <w:bottom w:val="none" w:sz="0" w:space="0" w:color="auto"/>
                        <w:right w:val="none" w:sz="0" w:space="0" w:color="auto"/>
                      </w:divBdr>
                    </w:div>
                    <w:div w:id="1118530140">
                      <w:marLeft w:val="0"/>
                      <w:marRight w:val="0"/>
                      <w:marTop w:val="0"/>
                      <w:marBottom w:val="120"/>
                      <w:divBdr>
                        <w:top w:val="none" w:sz="0" w:space="0" w:color="auto"/>
                        <w:left w:val="none" w:sz="0" w:space="0" w:color="auto"/>
                        <w:bottom w:val="none" w:sz="0" w:space="0" w:color="auto"/>
                        <w:right w:val="none" w:sz="0" w:space="0" w:color="auto"/>
                      </w:divBdr>
                    </w:div>
                    <w:div w:id="8345264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74417875">
          <w:marLeft w:val="-225"/>
          <w:marRight w:val="-225"/>
          <w:marTop w:val="0"/>
          <w:marBottom w:val="0"/>
          <w:divBdr>
            <w:top w:val="none" w:sz="0" w:space="0" w:color="auto"/>
            <w:left w:val="none" w:sz="0" w:space="0" w:color="auto"/>
            <w:bottom w:val="none" w:sz="0" w:space="0" w:color="auto"/>
            <w:right w:val="none" w:sz="0" w:space="0" w:color="auto"/>
          </w:divBdr>
          <w:divsChild>
            <w:div w:id="1115291887">
              <w:marLeft w:val="0"/>
              <w:marRight w:val="240"/>
              <w:marTop w:val="0"/>
              <w:marBottom w:val="0"/>
              <w:divBdr>
                <w:top w:val="none" w:sz="0" w:space="0" w:color="auto"/>
                <w:left w:val="none" w:sz="0" w:space="0" w:color="auto"/>
                <w:bottom w:val="none" w:sz="0" w:space="0" w:color="auto"/>
                <w:right w:val="none" w:sz="0" w:space="0" w:color="auto"/>
              </w:divBdr>
            </w:div>
            <w:div w:id="1892383349">
              <w:marLeft w:val="0"/>
              <w:marRight w:val="0"/>
              <w:marTop w:val="0"/>
              <w:marBottom w:val="0"/>
              <w:divBdr>
                <w:top w:val="none" w:sz="0" w:space="0" w:color="auto"/>
                <w:left w:val="none" w:sz="0" w:space="0" w:color="auto"/>
                <w:bottom w:val="none" w:sz="0" w:space="0" w:color="auto"/>
                <w:right w:val="none" w:sz="0" w:space="0" w:color="auto"/>
              </w:divBdr>
              <w:divsChild>
                <w:div w:id="495071815">
                  <w:marLeft w:val="0"/>
                  <w:marRight w:val="0"/>
                  <w:marTop w:val="0"/>
                  <w:marBottom w:val="0"/>
                  <w:divBdr>
                    <w:top w:val="none" w:sz="0" w:space="0" w:color="auto"/>
                    <w:left w:val="none" w:sz="0" w:space="0" w:color="auto"/>
                    <w:bottom w:val="none" w:sz="0" w:space="0" w:color="auto"/>
                    <w:right w:val="none" w:sz="0" w:space="0" w:color="auto"/>
                  </w:divBdr>
                  <w:divsChild>
                    <w:div w:id="178437706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657270678">
          <w:marLeft w:val="1080"/>
          <w:marRight w:val="0"/>
          <w:marTop w:val="0"/>
          <w:marBottom w:val="0"/>
          <w:divBdr>
            <w:top w:val="none" w:sz="0" w:space="0" w:color="auto"/>
            <w:left w:val="none" w:sz="0" w:space="0" w:color="auto"/>
            <w:bottom w:val="none" w:sz="0" w:space="0" w:color="auto"/>
            <w:right w:val="none" w:sz="0" w:space="0" w:color="auto"/>
          </w:divBdr>
        </w:div>
        <w:div w:id="197200976">
          <w:marLeft w:val="-225"/>
          <w:marRight w:val="-225"/>
          <w:marTop w:val="0"/>
          <w:marBottom w:val="0"/>
          <w:divBdr>
            <w:top w:val="none" w:sz="0" w:space="0" w:color="auto"/>
            <w:left w:val="none" w:sz="0" w:space="0" w:color="auto"/>
            <w:bottom w:val="none" w:sz="0" w:space="0" w:color="auto"/>
            <w:right w:val="none" w:sz="0" w:space="0" w:color="auto"/>
          </w:divBdr>
          <w:divsChild>
            <w:div w:id="825243574">
              <w:marLeft w:val="0"/>
              <w:marRight w:val="240"/>
              <w:marTop w:val="0"/>
              <w:marBottom w:val="0"/>
              <w:divBdr>
                <w:top w:val="none" w:sz="0" w:space="0" w:color="auto"/>
                <w:left w:val="none" w:sz="0" w:space="0" w:color="auto"/>
                <w:bottom w:val="none" w:sz="0" w:space="0" w:color="auto"/>
                <w:right w:val="none" w:sz="0" w:space="0" w:color="auto"/>
              </w:divBdr>
            </w:div>
            <w:div w:id="1078096247">
              <w:marLeft w:val="0"/>
              <w:marRight w:val="0"/>
              <w:marTop w:val="0"/>
              <w:marBottom w:val="0"/>
              <w:divBdr>
                <w:top w:val="none" w:sz="0" w:space="0" w:color="auto"/>
                <w:left w:val="none" w:sz="0" w:space="0" w:color="auto"/>
                <w:bottom w:val="none" w:sz="0" w:space="0" w:color="auto"/>
                <w:right w:val="none" w:sz="0" w:space="0" w:color="auto"/>
              </w:divBdr>
              <w:divsChild>
                <w:div w:id="1175848749">
                  <w:marLeft w:val="0"/>
                  <w:marRight w:val="0"/>
                  <w:marTop w:val="0"/>
                  <w:marBottom w:val="0"/>
                  <w:divBdr>
                    <w:top w:val="none" w:sz="0" w:space="0" w:color="auto"/>
                    <w:left w:val="none" w:sz="0" w:space="0" w:color="auto"/>
                    <w:bottom w:val="none" w:sz="0" w:space="0" w:color="auto"/>
                    <w:right w:val="none" w:sz="0" w:space="0" w:color="auto"/>
                  </w:divBdr>
                  <w:divsChild>
                    <w:div w:id="155635765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237086320">
          <w:marLeft w:val="-225"/>
          <w:marRight w:val="-225"/>
          <w:marTop w:val="0"/>
          <w:marBottom w:val="0"/>
          <w:divBdr>
            <w:top w:val="none" w:sz="0" w:space="0" w:color="auto"/>
            <w:left w:val="none" w:sz="0" w:space="0" w:color="auto"/>
            <w:bottom w:val="none" w:sz="0" w:space="0" w:color="auto"/>
            <w:right w:val="none" w:sz="0" w:space="0" w:color="auto"/>
          </w:divBdr>
          <w:divsChild>
            <w:div w:id="1561013729">
              <w:marLeft w:val="0"/>
              <w:marRight w:val="240"/>
              <w:marTop w:val="0"/>
              <w:marBottom w:val="0"/>
              <w:divBdr>
                <w:top w:val="none" w:sz="0" w:space="0" w:color="auto"/>
                <w:left w:val="none" w:sz="0" w:space="0" w:color="auto"/>
                <w:bottom w:val="none" w:sz="0" w:space="0" w:color="auto"/>
                <w:right w:val="none" w:sz="0" w:space="0" w:color="auto"/>
              </w:divBdr>
            </w:div>
            <w:div w:id="1953785928">
              <w:marLeft w:val="0"/>
              <w:marRight w:val="0"/>
              <w:marTop w:val="0"/>
              <w:marBottom w:val="0"/>
              <w:divBdr>
                <w:top w:val="none" w:sz="0" w:space="0" w:color="auto"/>
                <w:left w:val="none" w:sz="0" w:space="0" w:color="auto"/>
                <w:bottom w:val="none" w:sz="0" w:space="0" w:color="auto"/>
                <w:right w:val="none" w:sz="0" w:space="0" w:color="auto"/>
              </w:divBdr>
              <w:divsChild>
                <w:div w:id="522285360">
                  <w:marLeft w:val="0"/>
                  <w:marRight w:val="0"/>
                  <w:marTop w:val="0"/>
                  <w:marBottom w:val="0"/>
                  <w:divBdr>
                    <w:top w:val="none" w:sz="0" w:space="0" w:color="auto"/>
                    <w:left w:val="none" w:sz="0" w:space="0" w:color="auto"/>
                    <w:bottom w:val="none" w:sz="0" w:space="0" w:color="auto"/>
                    <w:right w:val="none" w:sz="0" w:space="0" w:color="auto"/>
                  </w:divBdr>
                  <w:divsChild>
                    <w:div w:id="96246684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141724881">
          <w:marLeft w:val="-225"/>
          <w:marRight w:val="-225"/>
          <w:marTop w:val="0"/>
          <w:marBottom w:val="0"/>
          <w:divBdr>
            <w:top w:val="none" w:sz="0" w:space="0" w:color="auto"/>
            <w:left w:val="none" w:sz="0" w:space="0" w:color="auto"/>
            <w:bottom w:val="none" w:sz="0" w:space="0" w:color="auto"/>
            <w:right w:val="none" w:sz="0" w:space="0" w:color="auto"/>
          </w:divBdr>
          <w:divsChild>
            <w:div w:id="682122390">
              <w:marLeft w:val="0"/>
              <w:marRight w:val="240"/>
              <w:marTop w:val="0"/>
              <w:marBottom w:val="0"/>
              <w:divBdr>
                <w:top w:val="none" w:sz="0" w:space="0" w:color="auto"/>
                <w:left w:val="none" w:sz="0" w:space="0" w:color="auto"/>
                <w:bottom w:val="none" w:sz="0" w:space="0" w:color="auto"/>
                <w:right w:val="none" w:sz="0" w:space="0" w:color="auto"/>
              </w:divBdr>
            </w:div>
            <w:div w:id="1695108481">
              <w:marLeft w:val="0"/>
              <w:marRight w:val="0"/>
              <w:marTop w:val="0"/>
              <w:marBottom w:val="0"/>
              <w:divBdr>
                <w:top w:val="none" w:sz="0" w:space="0" w:color="auto"/>
                <w:left w:val="none" w:sz="0" w:space="0" w:color="auto"/>
                <w:bottom w:val="none" w:sz="0" w:space="0" w:color="auto"/>
                <w:right w:val="none" w:sz="0" w:space="0" w:color="auto"/>
              </w:divBdr>
              <w:divsChild>
                <w:div w:id="1947541302">
                  <w:marLeft w:val="0"/>
                  <w:marRight w:val="0"/>
                  <w:marTop w:val="0"/>
                  <w:marBottom w:val="0"/>
                  <w:divBdr>
                    <w:top w:val="none" w:sz="0" w:space="0" w:color="auto"/>
                    <w:left w:val="none" w:sz="0" w:space="0" w:color="auto"/>
                    <w:bottom w:val="none" w:sz="0" w:space="0" w:color="auto"/>
                    <w:right w:val="none" w:sz="0" w:space="0" w:color="auto"/>
                  </w:divBdr>
                  <w:divsChild>
                    <w:div w:id="409231268">
                      <w:marLeft w:val="0"/>
                      <w:marRight w:val="0"/>
                      <w:marTop w:val="0"/>
                      <w:marBottom w:val="120"/>
                      <w:divBdr>
                        <w:top w:val="none" w:sz="0" w:space="0" w:color="auto"/>
                        <w:left w:val="none" w:sz="0" w:space="0" w:color="auto"/>
                        <w:bottom w:val="none" w:sz="0" w:space="0" w:color="auto"/>
                        <w:right w:val="none" w:sz="0" w:space="0" w:color="auto"/>
                      </w:divBdr>
                    </w:div>
                    <w:div w:id="77444567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351808836">
          <w:marLeft w:val="-225"/>
          <w:marRight w:val="-225"/>
          <w:marTop w:val="0"/>
          <w:marBottom w:val="0"/>
          <w:divBdr>
            <w:top w:val="none" w:sz="0" w:space="0" w:color="auto"/>
            <w:left w:val="none" w:sz="0" w:space="0" w:color="auto"/>
            <w:bottom w:val="none" w:sz="0" w:space="0" w:color="auto"/>
            <w:right w:val="none" w:sz="0" w:space="0" w:color="auto"/>
          </w:divBdr>
          <w:divsChild>
            <w:div w:id="25059838">
              <w:marLeft w:val="0"/>
              <w:marRight w:val="240"/>
              <w:marTop w:val="0"/>
              <w:marBottom w:val="0"/>
              <w:divBdr>
                <w:top w:val="none" w:sz="0" w:space="0" w:color="auto"/>
                <w:left w:val="none" w:sz="0" w:space="0" w:color="auto"/>
                <w:bottom w:val="none" w:sz="0" w:space="0" w:color="auto"/>
                <w:right w:val="none" w:sz="0" w:space="0" w:color="auto"/>
              </w:divBdr>
            </w:div>
            <w:div w:id="1208562812">
              <w:marLeft w:val="0"/>
              <w:marRight w:val="0"/>
              <w:marTop w:val="0"/>
              <w:marBottom w:val="0"/>
              <w:divBdr>
                <w:top w:val="none" w:sz="0" w:space="0" w:color="auto"/>
                <w:left w:val="none" w:sz="0" w:space="0" w:color="auto"/>
                <w:bottom w:val="none" w:sz="0" w:space="0" w:color="auto"/>
                <w:right w:val="none" w:sz="0" w:space="0" w:color="auto"/>
              </w:divBdr>
              <w:divsChild>
                <w:div w:id="321591333">
                  <w:marLeft w:val="0"/>
                  <w:marRight w:val="0"/>
                  <w:marTop w:val="0"/>
                  <w:marBottom w:val="0"/>
                  <w:divBdr>
                    <w:top w:val="none" w:sz="0" w:space="0" w:color="auto"/>
                    <w:left w:val="none" w:sz="0" w:space="0" w:color="auto"/>
                    <w:bottom w:val="none" w:sz="0" w:space="0" w:color="auto"/>
                    <w:right w:val="none" w:sz="0" w:space="0" w:color="auto"/>
                  </w:divBdr>
                  <w:divsChild>
                    <w:div w:id="3500490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446657376">
          <w:marLeft w:val="-225"/>
          <w:marRight w:val="-225"/>
          <w:marTop w:val="0"/>
          <w:marBottom w:val="0"/>
          <w:divBdr>
            <w:top w:val="none" w:sz="0" w:space="0" w:color="auto"/>
            <w:left w:val="none" w:sz="0" w:space="0" w:color="auto"/>
            <w:bottom w:val="none" w:sz="0" w:space="0" w:color="auto"/>
            <w:right w:val="none" w:sz="0" w:space="0" w:color="auto"/>
          </w:divBdr>
          <w:divsChild>
            <w:div w:id="353305048">
              <w:marLeft w:val="0"/>
              <w:marRight w:val="240"/>
              <w:marTop w:val="0"/>
              <w:marBottom w:val="0"/>
              <w:divBdr>
                <w:top w:val="none" w:sz="0" w:space="0" w:color="auto"/>
                <w:left w:val="none" w:sz="0" w:space="0" w:color="auto"/>
                <w:bottom w:val="none" w:sz="0" w:space="0" w:color="auto"/>
                <w:right w:val="none" w:sz="0" w:space="0" w:color="auto"/>
              </w:divBdr>
            </w:div>
            <w:div w:id="353650457">
              <w:marLeft w:val="0"/>
              <w:marRight w:val="0"/>
              <w:marTop w:val="0"/>
              <w:marBottom w:val="0"/>
              <w:divBdr>
                <w:top w:val="none" w:sz="0" w:space="0" w:color="auto"/>
                <w:left w:val="none" w:sz="0" w:space="0" w:color="auto"/>
                <w:bottom w:val="none" w:sz="0" w:space="0" w:color="auto"/>
                <w:right w:val="none" w:sz="0" w:space="0" w:color="auto"/>
              </w:divBdr>
              <w:divsChild>
                <w:div w:id="1472332897">
                  <w:marLeft w:val="0"/>
                  <w:marRight w:val="0"/>
                  <w:marTop w:val="0"/>
                  <w:marBottom w:val="0"/>
                  <w:divBdr>
                    <w:top w:val="none" w:sz="0" w:space="0" w:color="auto"/>
                    <w:left w:val="none" w:sz="0" w:space="0" w:color="auto"/>
                    <w:bottom w:val="none" w:sz="0" w:space="0" w:color="auto"/>
                    <w:right w:val="none" w:sz="0" w:space="0" w:color="auto"/>
                  </w:divBdr>
                  <w:divsChild>
                    <w:div w:id="1211264005">
                      <w:marLeft w:val="0"/>
                      <w:marRight w:val="0"/>
                      <w:marTop w:val="0"/>
                      <w:marBottom w:val="120"/>
                      <w:divBdr>
                        <w:top w:val="none" w:sz="0" w:space="0" w:color="auto"/>
                        <w:left w:val="none" w:sz="0" w:space="0" w:color="auto"/>
                        <w:bottom w:val="none" w:sz="0" w:space="0" w:color="auto"/>
                        <w:right w:val="none" w:sz="0" w:space="0" w:color="auto"/>
                      </w:divBdr>
                    </w:div>
                    <w:div w:id="326909529">
                      <w:marLeft w:val="0"/>
                      <w:marRight w:val="0"/>
                      <w:marTop w:val="0"/>
                      <w:marBottom w:val="120"/>
                      <w:divBdr>
                        <w:top w:val="none" w:sz="0" w:space="0" w:color="auto"/>
                        <w:left w:val="none" w:sz="0" w:space="0" w:color="auto"/>
                        <w:bottom w:val="none" w:sz="0" w:space="0" w:color="auto"/>
                        <w:right w:val="none" w:sz="0" w:space="0" w:color="auto"/>
                      </w:divBdr>
                    </w:div>
                    <w:div w:id="1960334393">
                      <w:marLeft w:val="0"/>
                      <w:marRight w:val="0"/>
                      <w:marTop w:val="0"/>
                      <w:marBottom w:val="120"/>
                      <w:divBdr>
                        <w:top w:val="none" w:sz="0" w:space="0" w:color="auto"/>
                        <w:left w:val="none" w:sz="0" w:space="0" w:color="auto"/>
                        <w:bottom w:val="none" w:sz="0" w:space="0" w:color="auto"/>
                        <w:right w:val="none" w:sz="0" w:space="0" w:color="auto"/>
                      </w:divBdr>
                    </w:div>
                    <w:div w:id="812330940">
                      <w:marLeft w:val="0"/>
                      <w:marRight w:val="0"/>
                      <w:marTop w:val="0"/>
                      <w:marBottom w:val="120"/>
                      <w:divBdr>
                        <w:top w:val="none" w:sz="0" w:space="0" w:color="auto"/>
                        <w:left w:val="none" w:sz="0" w:space="0" w:color="auto"/>
                        <w:bottom w:val="none" w:sz="0" w:space="0" w:color="auto"/>
                        <w:right w:val="none" w:sz="0" w:space="0" w:color="auto"/>
                      </w:divBdr>
                    </w:div>
                    <w:div w:id="1702051224">
                      <w:marLeft w:val="0"/>
                      <w:marRight w:val="0"/>
                      <w:marTop w:val="0"/>
                      <w:marBottom w:val="120"/>
                      <w:divBdr>
                        <w:top w:val="none" w:sz="0" w:space="0" w:color="auto"/>
                        <w:left w:val="none" w:sz="0" w:space="0" w:color="auto"/>
                        <w:bottom w:val="none" w:sz="0" w:space="0" w:color="auto"/>
                        <w:right w:val="none" w:sz="0" w:space="0" w:color="auto"/>
                      </w:divBdr>
                    </w:div>
                    <w:div w:id="456292453">
                      <w:marLeft w:val="0"/>
                      <w:marRight w:val="0"/>
                      <w:marTop w:val="0"/>
                      <w:marBottom w:val="120"/>
                      <w:divBdr>
                        <w:top w:val="none" w:sz="0" w:space="0" w:color="auto"/>
                        <w:left w:val="none" w:sz="0" w:space="0" w:color="auto"/>
                        <w:bottom w:val="none" w:sz="0" w:space="0" w:color="auto"/>
                        <w:right w:val="none" w:sz="0" w:space="0" w:color="auto"/>
                      </w:divBdr>
                    </w:div>
                    <w:div w:id="160067416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77108971">
          <w:marLeft w:val="-225"/>
          <w:marRight w:val="-225"/>
          <w:marTop w:val="0"/>
          <w:marBottom w:val="0"/>
          <w:divBdr>
            <w:top w:val="none" w:sz="0" w:space="0" w:color="auto"/>
            <w:left w:val="none" w:sz="0" w:space="0" w:color="auto"/>
            <w:bottom w:val="none" w:sz="0" w:space="0" w:color="auto"/>
            <w:right w:val="none" w:sz="0" w:space="0" w:color="auto"/>
          </w:divBdr>
          <w:divsChild>
            <w:div w:id="1192456759">
              <w:marLeft w:val="0"/>
              <w:marRight w:val="240"/>
              <w:marTop w:val="0"/>
              <w:marBottom w:val="0"/>
              <w:divBdr>
                <w:top w:val="none" w:sz="0" w:space="0" w:color="auto"/>
                <w:left w:val="none" w:sz="0" w:space="0" w:color="auto"/>
                <w:bottom w:val="none" w:sz="0" w:space="0" w:color="auto"/>
                <w:right w:val="none" w:sz="0" w:space="0" w:color="auto"/>
              </w:divBdr>
            </w:div>
            <w:div w:id="552426873">
              <w:marLeft w:val="0"/>
              <w:marRight w:val="0"/>
              <w:marTop w:val="0"/>
              <w:marBottom w:val="0"/>
              <w:divBdr>
                <w:top w:val="none" w:sz="0" w:space="0" w:color="auto"/>
                <w:left w:val="none" w:sz="0" w:space="0" w:color="auto"/>
                <w:bottom w:val="none" w:sz="0" w:space="0" w:color="auto"/>
                <w:right w:val="none" w:sz="0" w:space="0" w:color="auto"/>
              </w:divBdr>
              <w:divsChild>
                <w:div w:id="725565579">
                  <w:marLeft w:val="0"/>
                  <w:marRight w:val="0"/>
                  <w:marTop w:val="0"/>
                  <w:marBottom w:val="0"/>
                  <w:divBdr>
                    <w:top w:val="none" w:sz="0" w:space="0" w:color="auto"/>
                    <w:left w:val="none" w:sz="0" w:space="0" w:color="auto"/>
                    <w:bottom w:val="none" w:sz="0" w:space="0" w:color="auto"/>
                    <w:right w:val="none" w:sz="0" w:space="0" w:color="auto"/>
                  </w:divBdr>
                  <w:divsChild>
                    <w:div w:id="1371762545">
                      <w:marLeft w:val="0"/>
                      <w:marRight w:val="0"/>
                      <w:marTop w:val="0"/>
                      <w:marBottom w:val="120"/>
                      <w:divBdr>
                        <w:top w:val="none" w:sz="0" w:space="0" w:color="auto"/>
                        <w:left w:val="none" w:sz="0" w:space="0" w:color="auto"/>
                        <w:bottom w:val="none" w:sz="0" w:space="0" w:color="auto"/>
                        <w:right w:val="none" w:sz="0" w:space="0" w:color="auto"/>
                      </w:divBdr>
                    </w:div>
                    <w:div w:id="1507745235">
                      <w:marLeft w:val="480"/>
                      <w:marRight w:val="0"/>
                      <w:marTop w:val="0"/>
                      <w:marBottom w:val="120"/>
                      <w:divBdr>
                        <w:top w:val="none" w:sz="0" w:space="0" w:color="auto"/>
                        <w:left w:val="none" w:sz="0" w:space="0" w:color="auto"/>
                        <w:bottom w:val="none" w:sz="0" w:space="0" w:color="auto"/>
                        <w:right w:val="none" w:sz="0" w:space="0" w:color="auto"/>
                      </w:divBdr>
                    </w:div>
                    <w:div w:id="375011889">
                      <w:marLeft w:val="480"/>
                      <w:marRight w:val="0"/>
                      <w:marTop w:val="0"/>
                      <w:marBottom w:val="120"/>
                      <w:divBdr>
                        <w:top w:val="none" w:sz="0" w:space="0" w:color="auto"/>
                        <w:left w:val="none" w:sz="0" w:space="0" w:color="auto"/>
                        <w:bottom w:val="none" w:sz="0" w:space="0" w:color="auto"/>
                        <w:right w:val="none" w:sz="0" w:space="0" w:color="auto"/>
                      </w:divBdr>
                    </w:div>
                    <w:div w:id="301275987">
                      <w:marLeft w:val="480"/>
                      <w:marRight w:val="0"/>
                      <w:marTop w:val="0"/>
                      <w:marBottom w:val="120"/>
                      <w:divBdr>
                        <w:top w:val="none" w:sz="0" w:space="0" w:color="auto"/>
                        <w:left w:val="none" w:sz="0" w:space="0" w:color="auto"/>
                        <w:bottom w:val="none" w:sz="0" w:space="0" w:color="auto"/>
                        <w:right w:val="none" w:sz="0" w:space="0" w:color="auto"/>
                      </w:divBdr>
                    </w:div>
                    <w:div w:id="1192651126">
                      <w:marLeft w:val="480"/>
                      <w:marRight w:val="0"/>
                      <w:marTop w:val="0"/>
                      <w:marBottom w:val="120"/>
                      <w:divBdr>
                        <w:top w:val="none" w:sz="0" w:space="0" w:color="auto"/>
                        <w:left w:val="none" w:sz="0" w:space="0" w:color="auto"/>
                        <w:bottom w:val="none" w:sz="0" w:space="0" w:color="auto"/>
                        <w:right w:val="none" w:sz="0" w:space="0" w:color="auto"/>
                      </w:divBdr>
                    </w:div>
                    <w:div w:id="2061406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820074071">
          <w:marLeft w:val="-225"/>
          <w:marRight w:val="-225"/>
          <w:marTop w:val="0"/>
          <w:marBottom w:val="0"/>
          <w:divBdr>
            <w:top w:val="none" w:sz="0" w:space="0" w:color="auto"/>
            <w:left w:val="none" w:sz="0" w:space="0" w:color="auto"/>
            <w:bottom w:val="none" w:sz="0" w:space="0" w:color="auto"/>
            <w:right w:val="none" w:sz="0" w:space="0" w:color="auto"/>
          </w:divBdr>
          <w:divsChild>
            <w:div w:id="1476796216">
              <w:marLeft w:val="0"/>
              <w:marRight w:val="240"/>
              <w:marTop w:val="0"/>
              <w:marBottom w:val="0"/>
              <w:divBdr>
                <w:top w:val="none" w:sz="0" w:space="0" w:color="auto"/>
                <w:left w:val="none" w:sz="0" w:space="0" w:color="auto"/>
                <w:bottom w:val="none" w:sz="0" w:space="0" w:color="auto"/>
                <w:right w:val="none" w:sz="0" w:space="0" w:color="auto"/>
              </w:divBdr>
            </w:div>
            <w:div w:id="1751736338">
              <w:marLeft w:val="0"/>
              <w:marRight w:val="0"/>
              <w:marTop w:val="0"/>
              <w:marBottom w:val="0"/>
              <w:divBdr>
                <w:top w:val="none" w:sz="0" w:space="0" w:color="auto"/>
                <w:left w:val="none" w:sz="0" w:space="0" w:color="auto"/>
                <w:bottom w:val="none" w:sz="0" w:space="0" w:color="auto"/>
                <w:right w:val="none" w:sz="0" w:space="0" w:color="auto"/>
              </w:divBdr>
              <w:divsChild>
                <w:div w:id="1831016269">
                  <w:marLeft w:val="0"/>
                  <w:marRight w:val="0"/>
                  <w:marTop w:val="0"/>
                  <w:marBottom w:val="0"/>
                  <w:divBdr>
                    <w:top w:val="none" w:sz="0" w:space="0" w:color="auto"/>
                    <w:left w:val="none" w:sz="0" w:space="0" w:color="auto"/>
                    <w:bottom w:val="none" w:sz="0" w:space="0" w:color="auto"/>
                    <w:right w:val="none" w:sz="0" w:space="0" w:color="auto"/>
                  </w:divBdr>
                  <w:divsChild>
                    <w:div w:id="1186602220">
                      <w:marLeft w:val="0"/>
                      <w:marRight w:val="0"/>
                      <w:marTop w:val="0"/>
                      <w:marBottom w:val="120"/>
                      <w:divBdr>
                        <w:top w:val="none" w:sz="0" w:space="0" w:color="auto"/>
                        <w:left w:val="none" w:sz="0" w:space="0" w:color="auto"/>
                        <w:bottom w:val="none" w:sz="0" w:space="0" w:color="auto"/>
                        <w:right w:val="none" w:sz="0" w:space="0" w:color="auto"/>
                      </w:divBdr>
                    </w:div>
                    <w:div w:id="620965668">
                      <w:marLeft w:val="0"/>
                      <w:marRight w:val="0"/>
                      <w:marTop w:val="0"/>
                      <w:marBottom w:val="120"/>
                      <w:divBdr>
                        <w:top w:val="none" w:sz="0" w:space="0" w:color="auto"/>
                        <w:left w:val="none" w:sz="0" w:space="0" w:color="auto"/>
                        <w:bottom w:val="none" w:sz="0" w:space="0" w:color="auto"/>
                        <w:right w:val="none" w:sz="0" w:space="0" w:color="auto"/>
                      </w:divBdr>
                    </w:div>
                    <w:div w:id="30200313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437483841">
          <w:marLeft w:val="-225"/>
          <w:marRight w:val="-225"/>
          <w:marTop w:val="0"/>
          <w:marBottom w:val="0"/>
          <w:divBdr>
            <w:top w:val="none" w:sz="0" w:space="0" w:color="auto"/>
            <w:left w:val="none" w:sz="0" w:space="0" w:color="auto"/>
            <w:bottom w:val="none" w:sz="0" w:space="0" w:color="auto"/>
            <w:right w:val="none" w:sz="0" w:space="0" w:color="auto"/>
          </w:divBdr>
          <w:divsChild>
            <w:div w:id="1619872589">
              <w:marLeft w:val="0"/>
              <w:marRight w:val="240"/>
              <w:marTop w:val="0"/>
              <w:marBottom w:val="0"/>
              <w:divBdr>
                <w:top w:val="none" w:sz="0" w:space="0" w:color="auto"/>
                <w:left w:val="none" w:sz="0" w:space="0" w:color="auto"/>
                <w:bottom w:val="none" w:sz="0" w:space="0" w:color="auto"/>
                <w:right w:val="none" w:sz="0" w:space="0" w:color="auto"/>
              </w:divBdr>
            </w:div>
            <w:div w:id="1118334439">
              <w:marLeft w:val="0"/>
              <w:marRight w:val="0"/>
              <w:marTop w:val="0"/>
              <w:marBottom w:val="0"/>
              <w:divBdr>
                <w:top w:val="none" w:sz="0" w:space="0" w:color="auto"/>
                <w:left w:val="none" w:sz="0" w:space="0" w:color="auto"/>
                <w:bottom w:val="none" w:sz="0" w:space="0" w:color="auto"/>
                <w:right w:val="none" w:sz="0" w:space="0" w:color="auto"/>
              </w:divBdr>
              <w:divsChild>
                <w:div w:id="2055427440">
                  <w:marLeft w:val="0"/>
                  <w:marRight w:val="0"/>
                  <w:marTop w:val="0"/>
                  <w:marBottom w:val="0"/>
                  <w:divBdr>
                    <w:top w:val="none" w:sz="0" w:space="0" w:color="auto"/>
                    <w:left w:val="none" w:sz="0" w:space="0" w:color="auto"/>
                    <w:bottom w:val="none" w:sz="0" w:space="0" w:color="auto"/>
                    <w:right w:val="none" w:sz="0" w:space="0" w:color="auto"/>
                  </w:divBdr>
                  <w:divsChild>
                    <w:div w:id="1715733779">
                      <w:marLeft w:val="0"/>
                      <w:marRight w:val="0"/>
                      <w:marTop w:val="0"/>
                      <w:marBottom w:val="120"/>
                      <w:divBdr>
                        <w:top w:val="none" w:sz="0" w:space="0" w:color="auto"/>
                        <w:left w:val="none" w:sz="0" w:space="0" w:color="auto"/>
                        <w:bottom w:val="none" w:sz="0" w:space="0" w:color="auto"/>
                        <w:right w:val="none" w:sz="0" w:space="0" w:color="auto"/>
                      </w:divBdr>
                    </w:div>
                    <w:div w:id="1119837358">
                      <w:marLeft w:val="0"/>
                      <w:marRight w:val="0"/>
                      <w:marTop w:val="0"/>
                      <w:marBottom w:val="120"/>
                      <w:divBdr>
                        <w:top w:val="none" w:sz="0" w:space="0" w:color="auto"/>
                        <w:left w:val="none" w:sz="0" w:space="0" w:color="auto"/>
                        <w:bottom w:val="none" w:sz="0" w:space="0" w:color="auto"/>
                        <w:right w:val="none" w:sz="0" w:space="0" w:color="auto"/>
                      </w:divBdr>
                    </w:div>
                    <w:div w:id="273094604">
                      <w:marLeft w:val="0"/>
                      <w:marRight w:val="0"/>
                      <w:marTop w:val="0"/>
                      <w:marBottom w:val="120"/>
                      <w:divBdr>
                        <w:top w:val="none" w:sz="0" w:space="0" w:color="auto"/>
                        <w:left w:val="none" w:sz="0" w:space="0" w:color="auto"/>
                        <w:bottom w:val="none" w:sz="0" w:space="0" w:color="auto"/>
                        <w:right w:val="none" w:sz="0" w:space="0" w:color="auto"/>
                      </w:divBdr>
                    </w:div>
                    <w:div w:id="1868709651">
                      <w:marLeft w:val="0"/>
                      <w:marRight w:val="0"/>
                      <w:marTop w:val="0"/>
                      <w:marBottom w:val="120"/>
                      <w:divBdr>
                        <w:top w:val="none" w:sz="0" w:space="0" w:color="auto"/>
                        <w:left w:val="none" w:sz="0" w:space="0" w:color="auto"/>
                        <w:bottom w:val="none" w:sz="0" w:space="0" w:color="auto"/>
                        <w:right w:val="none" w:sz="0" w:space="0" w:color="auto"/>
                      </w:divBdr>
                    </w:div>
                    <w:div w:id="168239197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051147079">
          <w:marLeft w:val="-225"/>
          <w:marRight w:val="-225"/>
          <w:marTop w:val="0"/>
          <w:marBottom w:val="0"/>
          <w:divBdr>
            <w:top w:val="none" w:sz="0" w:space="0" w:color="auto"/>
            <w:left w:val="none" w:sz="0" w:space="0" w:color="auto"/>
            <w:bottom w:val="none" w:sz="0" w:space="0" w:color="auto"/>
            <w:right w:val="none" w:sz="0" w:space="0" w:color="auto"/>
          </w:divBdr>
          <w:divsChild>
            <w:div w:id="689258252">
              <w:marLeft w:val="0"/>
              <w:marRight w:val="240"/>
              <w:marTop w:val="0"/>
              <w:marBottom w:val="0"/>
              <w:divBdr>
                <w:top w:val="none" w:sz="0" w:space="0" w:color="auto"/>
                <w:left w:val="none" w:sz="0" w:space="0" w:color="auto"/>
                <w:bottom w:val="none" w:sz="0" w:space="0" w:color="auto"/>
                <w:right w:val="none" w:sz="0" w:space="0" w:color="auto"/>
              </w:divBdr>
            </w:div>
            <w:div w:id="985430268">
              <w:marLeft w:val="0"/>
              <w:marRight w:val="0"/>
              <w:marTop w:val="0"/>
              <w:marBottom w:val="0"/>
              <w:divBdr>
                <w:top w:val="none" w:sz="0" w:space="0" w:color="auto"/>
                <w:left w:val="none" w:sz="0" w:space="0" w:color="auto"/>
                <w:bottom w:val="none" w:sz="0" w:space="0" w:color="auto"/>
                <w:right w:val="none" w:sz="0" w:space="0" w:color="auto"/>
              </w:divBdr>
              <w:divsChild>
                <w:div w:id="1534076655">
                  <w:marLeft w:val="0"/>
                  <w:marRight w:val="0"/>
                  <w:marTop w:val="0"/>
                  <w:marBottom w:val="0"/>
                  <w:divBdr>
                    <w:top w:val="none" w:sz="0" w:space="0" w:color="auto"/>
                    <w:left w:val="none" w:sz="0" w:space="0" w:color="auto"/>
                    <w:bottom w:val="none" w:sz="0" w:space="0" w:color="auto"/>
                    <w:right w:val="none" w:sz="0" w:space="0" w:color="auto"/>
                  </w:divBdr>
                  <w:divsChild>
                    <w:div w:id="1344015590">
                      <w:marLeft w:val="0"/>
                      <w:marRight w:val="0"/>
                      <w:marTop w:val="0"/>
                      <w:marBottom w:val="120"/>
                      <w:divBdr>
                        <w:top w:val="none" w:sz="0" w:space="0" w:color="auto"/>
                        <w:left w:val="none" w:sz="0" w:space="0" w:color="auto"/>
                        <w:bottom w:val="none" w:sz="0" w:space="0" w:color="auto"/>
                        <w:right w:val="none" w:sz="0" w:space="0" w:color="auto"/>
                      </w:divBdr>
                    </w:div>
                    <w:div w:id="1447429101">
                      <w:marLeft w:val="480"/>
                      <w:marRight w:val="0"/>
                      <w:marTop w:val="0"/>
                      <w:marBottom w:val="120"/>
                      <w:divBdr>
                        <w:top w:val="none" w:sz="0" w:space="0" w:color="auto"/>
                        <w:left w:val="none" w:sz="0" w:space="0" w:color="auto"/>
                        <w:bottom w:val="none" w:sz="0" w:space="0" w:color="auto"/>
                        <w:right w:val="none" w:sz="0" w:space="0" w:color="auto"/>
                      </w:divBdr>
                    </w:div>
                    <w:div w:id="694814526">
                      <w:marLeft w:val="480"/>
                      <w:marRight w:val="0"/>
                      <w:marTop w:val="0"/>
                      <w:marBottom w:val="120"/>
                      <w:divBdr>
                        <w:top w:val="none" w:sz="0" w:space="0" w:color="auto"/>
                        <w:left w:val="none" w:sz="0" w:space="0" w:color="auto"/>
                        <w:bottom w:val="none" w:sz="0" w:space="0" w:color="auto"/>
                        <w:right w:val="none" w:sz="0" w:space="0" w:color="auto"/>
                      </w:divBdr>
                    </w:div>
                    <w:div w:id="1458907815">
                      <w:marLeft w:val="0"/>
                      <w:marRight w:val="0"/>
                      <w:marTop w:val="0"/>
                      <w:marBottom w:val="120"/>
                      <w:divBdr>
                        <w:top w:val="none" w:sz="0" w:space="0" w:color="auto"/>
                        <w:left w:val="none" w:sz="0" w:space="0" w:color="auto"/>
                        <w:bottom w:val="none" w:sz="0" w:space="0" w:color="auto"/>
                        <w:right w:val="none" w:sz="0" w:space="0" w:color="auto"/>
                      </w:divBdr>
                    </w:div>
                    <w:div w:id="158834261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899245019">
          <w:marLeft w:val="-225"/>
          <w:marRight w:val="-225"/>
          <w:marTop w:val="0"/>
          <w:marBottom w:val="0"/>
          <w:divBdr>
            <w:top w:val="none" w:sz="0" w:space="0" w:color="auto"/>
            <w:left w:val="none" w:sz="0" w:space="0" w:color="auto"/>
            <w:bottom w:val="none" w:sz="0" w:space="0" w:color="auto"/>
            <w:right w:val="none" w:sz="0" w:space="0" w:color="auto"/>
          </w:divBdr>
          <w:divsChild>
            <w:div w:id="2013946733">
              <w:marLeft w:val="0"/>
              <w:marRight w:val="240"/>
              <w:marTop w:val="0"/>
              <w:marBottom w:val="0"/>
              <w:divBdr>
                <w:top w:val="none" w:sz="0" w:space="0" w:color="auto"/>
                <w:left w:val="none" w:sz="0" w:space="0" w:color="auto"/>
                <w:bottom w:val="none" w:sz="0" w:space="0" w:color="auto"/>
                <w:right w:val="none" w:sz="0" w:space="0" w:color="auto"/>
              </w:divBdr>
            </w:div>
            <w:div w:id="77674471">
              <w:marLeft w:val="0"/>
              <w:marRight w:val="0"/>
              <w:marTop w:val="0"/>
              <w:marBottom w:val="0"/>
              <w:divBdr>
                <w:top w:val="none" w:sz="0" w:space="0" w:color="auto"/>
                <w:left w:val="none" w:sz="0" w:space="0" w:color="auto"/>
                <w:bottom w:val="none" w:sz="0" w:space="0" w:color="auto"/>
                <w:right w:val="none" w:sz="0" w:space="0" w:color="auto"/>
              </w:divBdr>
              <w:divsChild>
                <w:div w:id="1399400130">
                  <w:marLeft w:val="0"/>
                  <w:marRight w:val="0"/>
                  <w:marTop w:val="0"/>
                  <w:marBottom w:val="0"/>
                  <w:divBdr>
                    <w:top w:val="none" w:sz="0" w:space="0" w:color="auto"/>
                    <w:left w:val="none" w:sz="0" w:space="0" w:color="auto"/>
                    <w:bottom w:val="none" w:sz="0" w:space="0" w:color="auto"/>
                    <w:right w:val="none" w:sz="0" w:space="0" w:color="auto"/>
                  </w:divBdr>
                  <w:divsChild>
                    <w:div w:id="35263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964845124">
          <w:marLeft w:val="-225"/>
          <w:marRight w:val="-225"/>
          <w:marTop w:val="0"/>
          <w:marBottom w:val="0"/>
          <w:divBdr>
            <w:top w:val="none" w:sz="0" w:space="0" w:color="auto"/>
            <w:left w:val="none" w:sz="0" w:space="0" w:color="auto"/>
            <w:bottom w:val="none" w:sz="0" w:space="0" w:color="auto"/>
            <w:right w:val="none" w:sz="0" w:space="0" w:color="auto"/>
          </w:divBdr>
          <w:divsChild>
            <w:div w:id="1554005355">
              <w:marLeft w:val="0"/>
              <w:marRight w:val="240"/>
              <w:marTop w:val="0"/>
              <w:marBottom w:val="0"/>
              <w:divBdr>
                <w:top w:val="none" w:sz="0" w:space="0" w:color="auto"/>
                <w:left w:val="none" w:sz="0" w:space="0" w:color="auto"/>
                <w:bottom w:val="none" w:sz="0" w:space="0" w:color="auto"/>
                <w:right w:val="none" w:sz="0" w:space="0" w:color="auto"/>
              </w:divBdr>
            </w:div>
            <w:div w:id="1374766641">
              <w:marLeft w:val="0"/>
              <w:marRight w:val="0"/>
              <w:marTop w:val="0"/>
              <w:marBottom w:val="0"/>
              <w:divBdr>
                <w:top w:val="none" w:sz="0" w:space="0" w:color="auto"/>
                <w:left w:val="none" w:sz="0" w:space="0" w:color="auto"/>
                <w:bottom w:val="none" w:sz="0" w:space="0" w:color="auto"/>
                <w:right w:val="none" w:sz="0" w:space="0" w:color="auto"/>
              </w:divBdr>
              <w:divsChild>
                <w:div w:id="2131123716">
                  <w:marLeft w:val="0"/>
                  <w:marRight w:val="0"/>
                  <w:marTop w:val="0"/>
                  <w:marBottom w:val="0"/>
                  <w:divBdr>
                    <w:top w:val="none" w:sz="0" w:space="0" w:color="auto"/>
                    <w:left w:val="none" w:sz="0" w:space="0" w:color="auto"/>
                    <w:bottom w:val="none" w:sz="0" w:space="0" w:color="auto"/>
                    <w:right w:val="none" w:sz="0" w:space="0" w:color="auto"/>
                  </w:divBdr>
                  <w:divsChild>
                    <w:div w:id="1198615186">
                      <w:marLeft w:val="0"/>
                      <w:marRight w:val="0"/>
                      <w:marTop w:val="0"/>
                      <w:marBottom w:val="120"/>
                      <w:divBdr>
                        <w:top w:val="none" w:sz="0" w:space="0" w:color="auto"/>
                        <w:left w:val="none" w:sz="0" w:space="0" w:color="auto"/>
                        <w:bottom w:val="none" w:sz="0" w:space="0" w:color="auto"/>
                        <w:right w:val="none" w:sz="0" w:space="0" w:color="auto"/>
                      </w:divBdr>
                    </w:div>
                    <w:div w:id="201460486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478112545">
          <w:marLeft w:val="-225"/>
          <w:marRight w:val="-225"/>
          <w:marTop w:val="0"/>
          <w:marBottom w:val="0"/>
          <w:divBdr>
            <w:top w:val="none" w:sz="0" w:space="0" w:color="auto"/>
            <w:left w:val="none" w:sz="0" w:space="0" w:color="auto"/>
            <w:bottom w:val="none" w:sz="0" w:space="0" w:color="auto"/>
            <w:right w:val="none" w:sz="0" w:space="0" w:color="auto"/>
          </w:divBdr>
          <w:divsChild>
            <w:div w:id="1598176657">
              <w:marLeft w:val="0"/>
              <w:marRight w:val="240"/>
              <w:marTop w:val="0"/>
              <w:marBottom w:val="0"/>
              <w:divBdr>
                <w:top w:val="none" w:sz="0" w:space="0" w:color="auto"/>
                <w:left w:val="none" w:sz="0" w:space="0" w:color="auto"/>
                <w:bottom w:val="none" w:sz="0" w:space="0" w:color="auto"/>
                <w:right w:val="none" w:sz="0" w:space="0" w:color="auto"/>
              </w:divBdr>
            </w:div>
            <w:div w:id="2140881453">
              <w:marLeft w:val="0"/>
              <w:marRight w:val="0"/>
              <w:marTop w:val="0"/>
              <w:marBottom w:val="0"/>
              <w:divBdr>
                <w:top w:val="none" w:sz="0" w:space="0" w:color="auto"/>
                <w:left w:val="none" w:sz="0" w:space="0" w:color="auto"/>
                <w:bottom w:val="none" w:sz="0" w:space="0" w:color="auto"/>
                <w:right w:val="none" w:sz="0" w:space="0" w:color="auto"/>
              </w:divBdr>
              <w:divsChild>
                <w:div w:id="22943145">
                  <w:marLeft w:val="0"/>
                  <w:marRight w:val="0"/>
                  <w:marTop w:val="0"/>
                  <w:marBottom w:val="0"/>
                  <w:divBdr>
                    <w:top w:val="none" w:sz="0" w:space="0" w:color="auto"/>
                    <w:left w:val="none" w:sz="0" w:space="0" w:color="auto"/>
                    <w:bottom w:val="none" w:sz="0" w:space="0" w:color="auto"/>
                    <w:right w:val="none" w:sz="0" w:space="0" w:color="auto"/>
                  </w:divBdr>
                  <w:divsChild>
                    <w:div w:id="221868185">
                      <w:marLeft w:val="0"/>
                      <w:marRight w:val="0"/>
                      <w:marTop w:val="0"/>
                      <w:marBottom w:val="120"/>
                      <w:divBdr>
                        <w:top w:val="none" w:sz="0" w:space="0" w:color="auto"/>
                        <w:left w:val="none" w:sz="0" w:space="0" w:color="auto"/>
                        <w:bottom w:val="none" w:sz="0" w:space="0" w:color="auto"/>
                        <w:right w:val="none" w:sz="0" w:space="0" w:color="auto"/>
                      </w:divBdr>
                    </w:div>
                    <w:div w:id="88036389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305546905">
          <w:marLeft w:val="-225"/>
          <w:marRight w:val="-225"/>
          <w:marTop w:val="0"/>
          <w:marBottom w:val="0"/>
          <w:divBdr>
            <w:top w:val="none" w:sz="0" w:space="0" w:color="auto"/>
            <w:left w:val="none" w:sz="0" w:space="0" w:color="auto"/>
            <w:bottom w:val="none" w:sz="0" w:space="0" w:color="auto"/>
            <w:right w:val="none" w:sz="0" w:space="0" w:color="auto"/>
          </w:divBdr>
          <w:divsChild>
            <w:div w:id="1171944028">
              <w:marLeft w:val="0"/>
              <w:marRight w:val="240"/>
              <w:marTop w:val="0"/>
              <w:marBottom w:val="0"/>
              <w:divBdr>
                <w:top w:val="none" w:sz="0" w:space="0" w:color="auto"/>
                <w:left w:val="none" w:sz="0" w:space="0" w:color="auto"/>
                <w:bottom w:val="none" w:sz="0" w:space="0" w:color="auto"/>
                <w:right w:val="none" w:sz="0" w:space="0" w:color="auto"/>
              </w:divBdr>
            </w:div>
            <w:div w:id="847408591">
              <w:marLeft w:val="0"/>
              <w:marRight w:val="0"/>
              <w:marTop w:val="0"/>
              <w:marBottom w:val="0"/>
              <w:divBdr>
                <w:top w:val="none" w:sz="0" w:space="0" w:color="auto"/>
                <w:left w:val="none" w:sz="0" w:space="0" w:color="auto"/>
                <w:bottom w:val="none" w:sz="0" w:space="0" w:color="auto"/>
                <w:right w:val="none" w:sz="0" w:space="0" w:color="auto"/>
              </w:divBdr>
              <w:divsChild>
                <w:div w:id="802625465">
                  <w:marLeft w:val="0"/>
                  <w:marRight w:val="0"/>
                  <w:marTop w:val="0"/>
                  <w:marBottom w:val="0"/>
                  <w:divBdr>
                    <w:top w:val="none" w:sz="0" w:space="0" w:color="auto"/>
                    <w:left w:val="none" w:sz="0" w:space="0" w:color="auto"/>
                    <w:bottom w:val="none" w:sz="0" w:space="0" w:color="auto"/>
                    <w:right w:val="none" w:sz="0" w:space="0" w:color="auto"/>
                  </w:divBdr>
                  <w:divsChild>
                    <w:div w:id="1850098966">
                      <w:marLeft w:val="0"/>
                      <w:marRight w:val="0"/>
                      <w:marTop w:val="0"/>
                      <w:marBottom w:val="120"/>
                      <w:divBdr>
                        <w:top w:val="none" w:sz="0" w:space="0" w:color="auto"/>
                        <w:left w:val="none" w:sz="0" w:space="0" w:color="auto"/>
                        <w:bottom w:val="none" w:sz="0" w:space="0" w:color="auto"/>
                        <w:right w:val="none" w:sz="0" w:space="0" w:color="auto"/>
                      </w:divBdr>
                    </w:div>
                    <w:div w:id="7794450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470902848">
          <w:marLeft w:val="-225"/>
          <w:marRight w:val="-225"/>
          <w:marTop w:val="0"/>
          <w:marBottom w:val="0"/>
          <w:divBdr>
            <w:top w:val="none" w:sz="0" w:space="0" w:color="auto"/>
            <w:left w:val="none" w:sz="0" w:space="0" w:color="auto"/>
            <w:bottom w:val="none" w:sz="0" w:space="0" w:color="auto"/>
            <w:right w:val="none" w:sz="0" w:space="0" w:color="auto"/>
          </w:divBdr>
          <w:divsChild>
            <w:div w:id="1538621211">
              <w:marLeft w:val="0"/>
              <w:marRight w:val="240"/>
              <w:marTop w:val="0"/>
              <w:marBottom w:val="0"/>
              <w:divBdr>
                <w:top w:val="none" w:sz="0" w:space="0" w:color="auto"/>
                <w:left w:val="none" w:sz="0" w:space="0" w:color="auto"/>
                <w:bottom w:val="none" w:sz="0" w:space="0" w:color="auto"/>
                <w:right w:val="none" w:sz="0" w:space="0" w:color="auto"/>
              </w:divBdr>
            </w:div>
            <w:div w:id="1483154317">
              <w:marLeft w:val="0"/>
              <w:marRight w:val="0"/>
              <w:marTop w:val="0"/>
              <w:marBottom w:val="0"/>
              <w:divBdr>
                <w:top w:val="none" w:sz="0" w:space="0" w:color="auto"/>
                <w:left w:val="none" w:sz="0" w:space="0" w:color="auto"/>
                <w:bottom w:val="none" w:sz="0" w:space="0" w:color="auto"/>
                <w:right w:val="none" w:sz="0" w:space="0" w:color="auto"/>
              </w:divBdr>
              <w:divsChild>
                <w:div w:id="1723674663">
                  <w:marLeft w:val="0"/>
                  <w:marRight w:val="0"/>
                  <w:marTop w:val="0"/>
                  <w:marBottom w:val="0"/>
                  <w:divBdr>
                    <w:top w:val="none" w:sz="0" w:space="0" w:color="auto"/>
                    <w:left w:val="none" w:sz="0" w:space="0" w:color="auto"/>
                    <w:bottom w:val="none" w:sz="0" w:space="0" w:color="auto"/>
                    <w:right w:val="none" w:sz="0" w:space="0" w:color="auto"/>
                  </w:divBdr>
                  <w:divsChild>
                    <w:div w:id="170983653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318924418">
          <w:marLeft w:val="-225"/>
          <w:marRight w:val="-225"/>
          <w:marTop w:val="0"/>
          <w:marBottom w:val="0"/>
          <w:divBdr>
            <w:top w:val="none" w:sz="0" w:space="0" w:color="auto"/>
            <w:left w:val="none" w:sz="0" w:space="0" w:color="auto"/>
            <w:bottom w:val="none" w:sz="0" w:space="0" w:color="auto"/>
            <w:right w:val="none" w:sz="0" w:space="0" w:color="auto"/>
          </w:divBdr>
          <w:divsChild>
            <w:div w:id="1358114980">
              <w:marLeft w:val="0"/>
              <w:marRight w:val="240"/>
              <w:marTop w:val="0"/>
              <w:marBottom w:val="0"/>
              <w:divBdr>
                <w:top w:val="none" w:sz="0" w:space="0" w:color="auto"/>
                <w:left w:val="none" w:sz="0" w:space="0" w:color="auto"/>
                <w:bottom w:val="none" w:sz="0" w:space="0" w:color="auto"/>
                <w:right w:val="none" w:sz="0" w:space="0" w:color="auto"/>
              </w:divBdr>
            </w:div>
            <w:div w:id="741490463">
              <w:marLeft w:val="0"/>
              <w:marRight w:val="0"/>
              <w:marTop w:val="0"/>
              <w:marBottom w:val="0"/>
              <w:divBdr>
                <w:top w:val="none" w:sz="0" w:space="0" w:color="auto"/>
                <w:left w:val="none" w:sz="0" w:space="0" w:color="auto"/>
                <w:bottom w:val="none" w:sz="0" w:space="0" w:color="auto"/>
                <w:right w:val="none" w:sz="0" w:space="0" w:color="auto"/>
              </w:divBdr>
              <w:divsChild>
                <w:div w:id="246425514">
                  <w:marLeft w:val="0"/>
                  <w:marRight w:val="0"/>
                  <w:marTop w:val="0"/>
                  <w:marBottom w:val="0"/>
                  <w:divBdr>
                    <w:top w:val="none" w:sz="0" w:space="0" w:color="auto"/>
                    <w:left w:val="none" w:sz="0" w:space="0" w:color="auto"/>
                    <w:bottom w:val="none" w:sz="0" w:space="0" w:color="auto"/>
                    <w:right w:val="none" w:sz="0" w:space="0" w:color="auto"/>
                  </w:divBdr>
                  <w:divsChild>
                    <w:div w:id="19300714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650938201">
          <w:marLeft w:val="-225"/>
          <w:marRight w:val="-225"/>
          <w:marTop w:val="0"/>
          <w:marBottom w:val="0"/>
          <w:divBdr>
            <w:top w:val="none" w:sz="0" w:space="0" w:color="auto"/>
            <w:left w:val="none" w:sz="0" w:space="0" w:color="auto"/>
            <w:bottom w:val="none" w:sz="0" w:space="0" w:color="auto"/>
            <w:right w:val="none" w:sz="0" w:space="0" w:color="auto"/>
          </w:divBdr>
          <w:divsChild>
            <w:div w:id="753169379">
              <w:marLeft w:val="0"/>
              <w:marRight w:val="240"/>
              <w:marTop w:val="0"/>
              <w:marBottom w:val="0"/>
              <w:divBdr>
                <w:top w:val="none" w:sz="0" w:space="0" w:color="auto"/>
                <w:left w:val="none" w:sz="0" w:space="0" w:color="auto"/>
                <w:bottom w:val="none" w:sz="0" w:space="0" w:color="auto"/>
                <w:right w:val="none" w:sz="0" w:space="0" w:color="auto"/>
              </w:divBdr>
            </w:div>
            <w:div w:id="361591151">
              <w:marLeft w:val="0"/>
              <w:marRight w:val="0"/>
              <w:marTop w:val="0"/>
              <w:marBottom w:val="0"/>
              <w:divBdr>
                <w:top w:val="none" w:sz="0" w:space="0" w:color="auto"/>
                <w:left w:val="none" w:sz="0" w:space="0" w:color="auto"/>
                <w:bottom w:val="none" w:sz="0" w:space="0" w:color="auto"/>
                <w:right w:val="none" w:sz="0" w:space="0" w:color="auto"/>
              </w:divBdr>
              <w:divsChild>
                <w:div w:id="844442127">
                  <w:marLeft w:val="0"/>
                  <w:marRight w:val="0"/>
                  <w:marTop w:val="0"/>
                  <w:marBottom w:val="0"/>
                  <w:divBdr>
                    <w:top w:val="none" w:sz="0" w:space="0" w:color="auto"/>
                    <w:left w:val="none" w:sz="0" w:space="0" w:color="auto"/>
                    <w:bottom w:val="none" w:sz="0" w:space="0" w:color="auto"/>
                    <w:right w:val="none" w:sz="0" w:space="0" w:color="auto"/>
                  </w:divBdr>
                  <w:divsChild>
                    <w:div w:id="251512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409961129">
          <w:marLeft w:val="-225"/>
          <w:marRight w:val="-225"/>
          <w:marTop w:val="0"/>
          <w:marBottom w:val="0"/>
          <w:divBdr>
            <w:top w:val="none" w:sz="0" w:space="0" w:color="auto"/>
            <w:left w:val="none" w:sz="0" w:space="0" w:color="auto"/>
            <w:bottom w:val="none" w:sz="0" w:space="0" w:color="auto"/>
            <w:right w:val="none" w:sz="0" w:space="0" w:color="auto"/>
          </w:divBdr>
          <w:divsChild>
            <w:div w:id="1662005038">
              <w:marLeft w:val="0"/>
              <w:marRight w:val="240"/>
              <w:marTop w:val="0"/>
              <w:marBottom w:val="0"/>
              <w:divBdr>
                <w:top w:val="none" w:sz="0" w:space="0" w:color="auto"/>
                <w:left w:val="none" w:sz="0" w:space="0" w:color="auto"/>
                <w:bottom w:val="none" w:sz="0" w:space="0" w:color="auto"/>
                <w:right w:val="none" w:sz="0" w:space="0" w:color="auto"/>
              </w:divBdr>
            </w:div>
            <w:div w:id="1413160928">
              <w:marLeft w:val="0"/>
              <w:marRight w:val="0"/>
              <w:marTop w:val="0"/>
              <w:marBottom w:val="0"/>
              <w:divBdr>
                <w:top w:val="none" w:sz="0" w:space="0" w:color="auto"/>
                <w:left w:val="none" w:sz="0" w:space="0" w:color="auto"/>
                <w:bottom w:val="none" w:sz="0" w:space="0" w:color="auto"/>
                <w:right w:val="none" w:sz="0" w:space="0" w:color="auto"/>
              </w:divBdr>
              <w:divsChild>
                <w:div w:id="1123425931">
                  <w:marLeft w:val="0"/>
                  <w:marRight w:val="0"/>
                  <w:marTop w:val="0"/>
                  <w:marBottom w:val="0"/>
                  <w:divBdr>
                    <w:top w:val="none" w:sz="0" w:space="0" w:color="auto"/>
                    <w:left w:val="none" w:sz="0" w:space="0" w:color="auto"/>
                    <w:bottom w:val="none" w:sz="0" w:space="0" w:color="auto"/>
                    <w:right w:val="none" w:sz="0" w:space="0" w:color="auto"/>
                  </w:divBdr>
                  <w:divsChild>
                    <w:div w:id="31911686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86144981">
          <w:marLeft w:val="-225"/>
          <w:marRight w:val="-225"/>
          <w:marTop w:val="0"/>
          <w:marBottom w:val="0"/>
          <w:divBdr>
            <w:top w:val="none" w:sz="0" w:space="0" w:color="auto"/>
            <w:left w:val="none" w:sz="0" w:space="0" w:color="auto"/>
            <w:bottom w:val="none" w:sz="0" w:space="0" w:color="auto"/>
            <w:right w:val="none" w:sz="0" w:space="0" w:color="auto"/>
          </w:divBdr>
          <w:divsChild>
            <w:div w:id="254091431">
              <w:marLeft w:val="0"/>
              <w:marRight w:val="240"/>
              <w:marTop w:val="0"/>
              <w:marBottom w:val="0"/>
              <w:divBdr>
                <w:top w:val="none" w:sz="0" w:space="0" w:color="auto"/>
                <w:left w:val="none" w:sz="0" w:space="0" w:color="auto"/>
                <w:bottom w:val="none" w:sz="0" w:space="0" w:color="auto"/>
                <w:right w:val="none" w:sz="0" w:space="0" w:color="auto"/>
              </w:divBdr>
            </w:div>
            <w:div w:id="1289124506">
              <w:marLeft w:val="0"/>
              <w:marRight w:val="0"/>
              <w:marTop w:val="0"/>
              <w:marBottom w:val="0"/>
              <w:divBdr>
                <w:top w:val="none" w:sz="0" w:space="0" w:color="auto"/>
                <w:left w:val="none" w:sz="0" w:space="0" w:color="auto"/>
                <w:bottom w:val="none" w:sz="0" w:space="0" w:color="auto"/>
                <w:right w:val="none" w:sz="0" w:space="0" w:color="auto"/>
              </w:divBdr>
              <w:divsChild>
                <w:div w:id="1850830854">
                  <w:marLeft w:val="0"/>
                  <w:marRight w:val="0"/>
                  <w:marTop w:val="0"/>
                  <w:marBottom w:val="0"/>
                  <w:divBdr>
                    <w:top w:val="none" w:sz="0" w:space="0" w:color="auto"/>
                    <w:left w:val="none" w:sz="0" w:space="0" w:color="auto"/>
                    <w:bottom w:val="none" w:sz="0" w:space="0" w:color="auto"/>
                    <w:right w:val="none" w:sz="0" w:space="0" w:color="auto"/>
                  </w:divBdr>
                  <w:divsChild>
                    <w:div w:id="64782501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580679192">
          <w:marLeft w:val="-225"/>
          <w:marRight w:val="-225"/>
          <w:marTop w:val="0"/>
          <w:marBottom w:val="0"/>
          <w:divBdr>
            <w:top w:val="none" w:sz="0" w:space="0" w:color="auto"/>
            <w:left w:val="none" w:sz="0" w:space="0" w:color="auto"/>
            <w:bottom w:val="none" w:sz="0" w:space="0" w:color="auto"/>
            <w:right w:val="none" w:sz="0" w:space="0" w:color="auto"/>
          </w:divBdr>
          <w:divsChild>
            <w:div w:id="2010477498">
              <w:marLeft w:val="0"/>
              <w:marRight w:val="240"/>
              <w:marTop w:val="0"/>
              <w:marBottom w:val="0"/>
              <w:divBdr>
                <w:top w:val="none" w:sz="0" w:space="0" w:color="auto"/>
                <w:left w:val="none" w:sz="0" w:space="0" w:color="auto"/>
                <w:bottom w:val="none" w:sz="0" w:space="0" w:color="auto"/>
                <w:right w:val="none" w:sz="0" w:space="0" w:color="auto"/>
              </w:divBdr>
            </w:div>
            <w:div w:id="1730299706">
              <w:marLeft w:val="0"/>
              <w:marRight w:val="0"/>
              <w:marTop w:val="0"/>
              <w:marBottom w:val="0"/>
              <w:divBdr>
                <w:top w:val="none" w:sz="0" w:space="0" w:color="auto"/>
                <w:left w:val="none" w:sz="0" w:space="0" w:color="auto"/>
                <w:bottom w:val="none" w:sz="0" w:space="0" w:color="auto"/>
                <w:right w:val="none" w:sz="0" w:space="0" w:color="auto"/>
              </w:divBdr>
              <w:divsChild>
                <w:div w:id="65614077">
                  <w:marLeft w:val="0"/>
                  <w:marRight w:val="0"/>
                  <w:marTop w:val="0"/>
                  <w:marBottom w:val="0"/>
                  <w:divBdr>
                    <w:top w:val="none" w:sz="0" w:space="0" w:color="auto"/>
                    <w:left w:val="none" w:sz="0" w:space="0" w:color="auto"/>
                    <w:bottom w:val="none" w:sz="0" w:space="0" w:color="auto"/>
                    <w:right w:val="none" w:sz="0" w:space="0" w:color="auto"/>
                  </w:divBdr>
                  <w:divsChild>
                    <w:div w:id="1539195058">
                      <w:marLeft w:val="0"/>
                      <w:marRight w:val="0"/>
                      <w:marTop w:val="0"/>
                      <w:marBottom w:val="120"/>
                      <w:divBdr>
                        <w:top w:val="none" w:sz="0" w:space="0" w:color="auto"/>
                        <w:left w:val="none" w:sz="0" w:space="0" w:color="auto"/>
                        <w:bottom w:val="none" w:sz="0" w:space="0" w:color="auto"/>
                        <w:right w:val="none" w:sz="0" w:space="0" w:color="auto"/>
                      </w:divBdr>
                    </w:div>
                    <w:div w:id="322323648">
                      <w:marLeft w:val="480"/>
                      <w:marRight w:val="0"/>
                      <w:marTop w:val="0"/>
                      <w:marBottom w:val="120"/>
                      <w:divBdr>
                        <w:top w:val="none" w:sz="0" w:space="0" w:color="auto"/>
                        <w:left w:val="none" w:sz="0" w:space="0" w:color="auto"/>
                        <w:bottom w:val="none" w:sz="0" w:space="0" w:color="auto"/>
                        <w:right w:val="none" w:sz="0" w:space="0" w:color="auto"/>
                      </w:divBdr>
                    </w:div>
                    <w:div w:id="313801083">
                      <w:marLeft w:val="480"/>
                      <w:marRight w:val="0"/>
                      <w:marTop w:val="0"/>
                      <w:marBottom w:val="120"/>
                      <w:divBdr>
                        <w:top w:val="none" w:sz="0" w:space="0" w:color="auto"/>
                        <w:left w:val="none" w:sz="0" w:space="0" w:color="auto"/>
                        <w:bottom w:val="none" w:sz="0" w:space="0" w:color="auto"/>
                        <w:right w:val="none" w:sz="0" w:space="0" w:color="auto"/>
                      </w:divBdr>
                    </w:div>
                    <w:div w:id="975765783">
                      <w:marLeft w:val="480"/>
                      <w:marRight w:val="0"/>
                      <w:marTop w:val="0"/>
                      <w:marBottom w:val="120"/>
                      <w:divBdr>
                        <w:top w:val="none" w:sz="0" w:space="0" w:color="auto"/>
                        <w:left w:val="none" w:sz="0" w:space="0" w:color="auto"/>
                        <w:bottom w:val="none" w:sz="0" w:space="0" w:color="auto"/>
                        <w:right w:val="none" w:sz="0" w:space="0" w:color="auto"/>
                      </w:divBdr>
                    </w:div>
                    <w:div w:id="1789886309">
                      <w:marLeft w:val="480"/>
                      <w:marRight w:val="0"/>
                      <w:marTop w:val="0"/>
                      <w:marBottom w:val="120"/>
                      <w:divBdr>
                        <w:top w:val="none" w:sz="0" w:space="0" w:color="auto"/>
                        <w:left w:val="none" w:sz="0" w:space="0" w:color="auto"/>
                        <w:bottom w:val="none" w:sz="0" w:space="0" w:color="auto"/>
                        <w:right w:val="none" w:sz="0" w:space="0" w:color="auto"/>
                      </w:divBdr>
                    </w:div>
                    <w:div w:id="1853371892">
                      <w:marLeft w:val="480"/>
                      <w:marRight w:val="0"/>
                      <w:marTop w:val="0"/>
                      <w:marBottom w:val="120"/>
                      <w:divBdr>
                        <w:top w:val="none" w:sz="0" w:space="0" w:color="auto"/>
                        <w:left w:val="none" w:sz="0" w:space="0" w:color="auto"/>
                        <w:bottom w:val="none" w:sz="0" w:space="0" w:color="auto"/>
                        <w:right w:val="none" w:sz="0" w:space="0" w:color="auto"/>
                      </w:divBdr>
                    </w:div>
                    <w:div w:id="2053268348">
                      <w:marLeft w:val="480"/>
                      <w:marRight w:val="0"/>
                      <w:marTop w:val="0"/>
                      <w:marBottom w:val="120"/>
                      <w:divBdr>
                        <w:top w:val="none" w:sz="0" w:space="0" w:color="auto"/>
                        <w:left w:val="none" w:sz="0" w:space="0" w:color="auto"/>
                        <w:bottom w:val="none" w:sz="0" w:space="0" w:color="auto"/>
                        <w:right w:val="none" w:sz="0" w:space="0" w:color="auto"/>
                      </w:divBdr>
                    </w:div>
                    <w:div w:id="1017922152">
                      <w:marLeft w:val="0"/>
                      <w:marRight w:val="0"/>
                      <w:marTop w:val="0"/>
                      <w:marBottom w:val="120"/>
                      <w:divBdr>
                        <w:top w:val="none" w:sz="0" w:space="0" w:color="auto"/>
                        <w:left w:val="none" w:sz="0" w:space="0" w:color="auto"/>
                        <w:bottom w:val="none" w:sz="0" w:space="0" w:color="auto"/>
                        <w:right w:val="none" w:sz="0" w:space="0" w:color="auto"/>
                      </w:divBdr>
                    </w:div>
                    <w:div w:id="1041439661">
                      <w:marLeft w:val="0"/>
                      <w:marRight w:val="0"/>
                      <w:marTop w:val="0"/>
                      <w:marBottom w:val="120"/>
                      <w:divBdr>
                        <w:top w:val="none" w:sz="0" w:space="0" w:color="auto"/>
                        <w:left w:val="none" w:sz="0" w:space="0" w:color="auto"/>
                        <w:bottom w:val="none" w:sz="0" w:space="0" w:color="auto"/>
                        <w:right w:val="none" w:sz="0" w:space="0" w:color="auto"/>
                      </w:divBdr>
                    </w:div>
                    <w:div w:id="151757165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284578597">
          <w:marLeft w:val="-225"/>
          <w:marRight w:val="-225"/>
          <w:marTop w:val="0"/>
          <w:marBottom w:val="0"/>
          <w:divBdr>
            <w:top w:val="none" w:sz="0" w:space="0" w:color="auto"/>
            <w:left w:val="none" w:sz="0" w:space="0" w:color="auto"/>
            <w:bottom w:val="none" w:sz="0" w:space="0" w:color="auto"/>
            <w:right w:val="none" w:sz="0" w:space="0" w:color="auto"/>
          </w:divBdr>
          <w:divsChild>
            <w:div w:id="461730871">
              <w:marLeft w:val="0"/>
              <w:marRight w:val="240"/>
              <w:marTop w:val="0"/>
              <w:marBottom w:val="0"/>
              <w:divBdr>
                <w:top w:val="none" w:sz="0" w:space="0" w:color="auto"/>
                <w:left w:val="none" w:sz="0" w:space="0" w:color="auto"/>
                <w:bottom w:val="none" w:sz="0" w:space="0" w:color="auto"/>
                <w:right w:val="none" w:sz="0" w:space="0" w:color="auto"/>
              </w:divBdr>
            </w:div>
            <w:div w:id="1881092535">
              <w:marLeft w:val="0"/>
              <w:marRight w:val="0"/>
              <w:marTop w:val="0"/>
              <w:marBottom w:val="0"/>
              <w:divBdr>
                <w:top w:val="none" w:sz="0" w:space="0" w:color="auto"/>
                <w:left w:val="none" w:sz="0" w:space="0" w:color="auto"/>
                <w:bottom w:val="none" w:sz="0" w:space="0" w:color="auto"/>
                <w:right w:val="none" w:sz="0" w:space="0" w:color="auto"/>
              </w:divBdr>
              <w:divsChild>
                <w:div w:id="97676705">
                  <w:marLeft w:val="0"/>
                  <w:marRight w:val="0"/>
                  <w:marTop w:val="0"/>
                  <w:marBottom w:val="0"/>
                  <w:divBdr>
                    <w:top w:val="none" w:sz="0" w:space="0" w:color="auto"/>
                    <w:left w:val="none" w:sz="0" w:space="0" w:color="auto"/>
                    <w:bottom w:val="none" w:sz="0" w:space="0" w:color="auto"/>
                    <w:right w:val="none" w:sz="0" w:space="0" w:color="auto"/>
                  </w:divBdr>
                  <w:divsChild>
                    <w:div w:id="127751184">
                      <w:marLeft w:val="0"/>
                      <w:marRight w:val="0"/>
                      <w:marTop w:val="0"/>
                      <w:marBottom w:val="120"/>
                      <w:divBdr>
                        <w:top w:val="none" w:sz="0" w:space="0" w:color="auto"/>
                        <w:left w:val="none" w:sz="0" w:space="0" w:color="auto"/>
                        <w:bottom w:val="none" w:sz="0" w:space="0" w:color="auto"/>
                        <w:right w:val="none" w:sz="0" w:space="0" w:color="auto"/>
                      </w:divBdr>
                    </w:div>
                    <w:div w:id="251201610">
                      <w:marLeft w:val="0"/>
                      <w:marRight w:val="0"/>
                      <w:marTop w:val="0"/>
                      <w:marBottom w:val="120"/>
                      <w:divBdr>
                        <w:top w:val="none" w:sz="0" w:space="0" w:color="auto"/>
                        <w:left w:val="none" w:sz="0" w:space="0" w:color="auto"/>
                        <w:bottom w:val="none" w:sz="0" w:space="0" w:color="auto"/>
                        <w:right w:val="none" w:sz="0" w:space="0" w:color="auto"/>
                      </w:divBdr>
                    </w:div>
                    <w:div w:id="471679878">
                      <w:marLeft w:val="0"/>
                      <w:marRight w:val="0"/>
                      <w:marTop w:val="0"/>
                      <w:marBottom w:val="120"/>
                      <w:divBdr>
                        <w:top w:val="none" w:sz="0" w:space="0" w:color="auto"/>
                        <w:left w:val="none" w:sz="0" w:space="0" w:color="auto"/>
                        <w:bottom w:val="none" w:sz="0" w:space="0" w:color="auto"/>
                        <w:right w:val="none" w:sz="0" w:space="0" w:color="auto"/>
                      </w:divBdr>
                    </w:div>
                    <w:div w:id="283850115">
                      <w:marLeft w:val="0"/>
                      <w:marRight w:val="0"/>
                      <w:marTop w:val="0"/>
                      <w:marBottom w:val="120"/>
                      <w:divBdr>
                        <w:top w:val="none" w:sz="0" w:space="0" w:color="auto"/>
                        <w:left w:val="none" w:sz="0" w:space="0" w:color="auto"/>
                        <w:bottom w:val="none" w:sz="0" w:space="0" w:color="auto"/>
                        <w:right w:val="none" w:sz="0" w:space="0" w:color="auto"/>
                      </w:divBdr>
                    </w:div>
                    <w:div w:id="177525178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563055094">
          <w:marLeft w:val="-225"/>
          <w:marRight w:val="-225"/>
          <w:marTop w:val="0"/>
          <w:marBottom w:val="0"/>
          <w:divBdr>
            <w:top w:val="none" w:sz="0" w:space="0" w:color="auto"/>
            <w:left w:val="none" w:sz="0" w:space="0" w:color="auto"/>
            <w:bottom w:val="none" w:sz="0" w:space="0" w:color="auto"/>
            <w:right w:val="none" w:sz="0" w:space="0" w:color="auto"/>
          </w:divBdr>
          <w:divsChild>
            <w:div w:id="773553647">
              <w:marLeft w:val="0"/>
              <w:marRight w:val="240"/>
              <w:marTop w:val="0"/>
              <w:marBottom w:val="0"/>
              <w:divBdr>
                <w:top w:val="none" w:sz="0" w:space="0" w:color="auto"/>
                <w:left w:val="none" w:sz="0" w:space="0" w:color="auto"/>
                <w:bottom w:val="none" w:sz="0" w:space="0" w:color="auto"/>
                <w:right w:val="none" w:sz="0" w:space="0" w:color="auto"/>
              </w:divBdr>
            </w:div>
            <w:div w:id="1726490416">
              <w:marLeft w:val="0"/>
              <w:marRight w:val="0"/>
              <w:marTop w:val="0"/>
              <w:marBottom w:val="0"/>
              <w:divBdr>
                <w:top w:val="none" w:sz="0" w:space="0" w:color="auto"/>
                <w:left w:val="none" w:sz="0" w:space="0" w:color="auto"/>
                <w:bottom w:val="none" w:sz="0" w:space="0" w:color="auto"/>
                <w:right w:val="none" w:sz="0" w:space="0" w:color="auto"/>
              </w:divBdr>
              <w:divsChild>
                <w:div w:id="1641035285">
                  <w:marLeft w:val="0"/>
                  <w:marRight w:val="0"/>
                  <w:marTop w:val="0"/>
                  <w:marBottom w:val="0"/>
                  <w:divBdr>
                    <w:top w:val="none" w:sz="0" w:space="0" w:color="auto"/>
                    <w:left w:val="none" w:sz="0" w:space="0" w:color="auto"/>
                    <w:bottom w:val="none" w:sz="0" w:space="0" w:color="auto"/>
                    <w:right w:val="none" w:sz="0" w:space="0" w:color="auto"/>
                  </w:divBdr>
                  <w:divsChild>
                    <w:div w:id="181208883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321545374">
          <w:marLeft w:val="-225"/>
          <w:marRight w:val="-225"/>
          <w:marTop w:val="0"/>
          <w:marBottom w:val="0"/>
          <w:divBdr>
            <w:top w:val="none" w:sz="0" w:space="0" w:color="auto"/>
            <w:left w:val="none" w:sz="0" w:space="0" w:color="auto"/>
            <w:bottom w:val="none" w:sz="0" w:space="0" w:color="auto"/>
            <w:right w:val="none" w:sz="0" w:space="0" w:color="auto"/>
          </w:divBdr>
          <w:divsChild>
            <w:div w:id="814294073">
              <w:marLeft w:val="0"/>
              <w:marRight w:val="240"/>
              <w:marTop w:val="0"/>
              <w:marBottom w:val="0"/>
              <w:divBdr>
                <w:top w:val="none" w:sz="0" w:space="0" w:color="auto"/>
                <w:left w:val="none" w:sz="0" w:space="0" w:color="auto"/>
                <w:bottom w:val="none" w:sz="0" w:space="0" w:color="auto"/>
                <w:right w:val="none" w:sz="0" w:space="0" w:color="auto"/>
              </w:divBdr>
            </w:div>
            <w:div w:id="2011247148">
              <w:marLeft w:val="0"/>
              <w:marRight w:val="0"/>
              <w:marTop w:val="0"/>
              <w:marBottom w:val="0"/>
              <w:divBdr>
                <w:top w:val="none" w:sz="0" w:space="0" w:color="auto"/>
                <w:left w:val="none" w:sz="0" w:space="0" w:color="auto"/>
                <w:bottom w:val="none" w:sz="0" w:space="0" w:color="auto"/>
                <w:right w:val="none" w:sz="0" w:space="0" w:color="auto"/>
              </w:divBdr>
              <w:divsChild>
                <w:div w:id="2051614385">
                  <w:marLeft w:val="0"/>
                  <w:marRight w:val="0"/>
                  <w:marTop w:val="0"/>
                  <w:marBottom w:val="0"/>
                  <w:divBdr>
                    <w:top w:val="none" w:sz="0" w:space="0" w:color="auto"/>
                    <w:left w:val="none" w:sz="0" w:space="0" w:color="auto"/>
                    <w:bottom w:val="none" w:sz="0" w:space="0" w:color="auto"/>
                    <w:right w:val="none" w:sz="0" w:space="0" w:color="auto"/>
                  </w:divBdr>
                  <w:divsChild>
                    <w:div w:id="1141731431">
                      <w:marLeft w:val="0"/>
                      <w:marRight w:val="0"/>
                      <w:marTop w:val="0"/>
                      <w:marBottom w:val="120"/>
                      <w:divBdr>
                        <w:top w:val="none" w:sz="0" w:space="0" w:color="auto"/>
                        <w:left w:val="none" w:sz="0" w:space="0" w:color="auto"/>
                        <w:bottom w:val="none" w:sz="0" w:space="0" w:color="auto"/>
                        <w:right w:val="none" w:sz="0" w:space="0" w:color="auto"/>
                      </w:divBdr>
                    </w:div>
                    <w:div w:id="992097704">
                      <w:marLeft w:val="0"/>
                      <w:marRight w:val="0"/>
                      <w:marTop w:val="0"/>
                      <w:marBottom w:val="120"/>
                      <w:divBdr>
                        <w:top w:val="none" w:sz="0" w:space="0" w:color="auto"/>
                        <w:left w:val="none" w:sz="0" w:space="0" w:color="auto"/>
                        <w:bottom w:val="none" w:sz="0" w:space="0" w:color="auto"/>
                        <w:right w:val="none" w:sz="0" w:space="0" w:color="auto"/>
                      </w:divBdr>
                    </w:div>
                    <w:div w:id="202802240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838766639">
          <w:marLeft w:val="-225"/>
          <w:marRight w:val="-225"/>
          <w:marTop w:val="0"/>
          <w:marBottom w:val="0"/>
          <w:divBdr>
            <w:top w:val="none" w:sz="0" w:space="0" w:color="auto"/>
            <w:left w:val="none" w:sz="0" w:space="0" w:color="auto"/>
            <w:bottom w:val="none" w:sz="0" w:space="0" w:color="auto"/>
            <w:right w:val="none" w:sz="0" w:space="0" w:color="auto"/>
          </w:divBdr>
          <w:divsChild>
            <w:div w:id="1753505538">
              <w:marLeft w:val="0"/>
              <w:marRight w:val="240"/>
              <w:marTop w:val="0"/>
              <w:marBottom w:val="0"/>
              <w:divBdr>
                <w:top w:val="none" w:sz="0" w:space="0" w:color="auto"/>
                <w:left w:val="none" w:sz="0" w:space="0" w:color="auto"/>
                <w:bottom w:val="none" w:sz="0" w:space="0" w:color="auto"/>
                <w:right w:val="none" w:sz="0" w:space="0" w:color="auto"/>
              </w:divBdr>
            </w:div>
            <w:div w:id="1116632629">
              <w:marLeft w:val="0"/>
              <w:marRight w:val="0"/>
              <w:marTop w:val="0"/>
              <w:marBottom w:val="0"/>
              <w:divBdr>
                <w:top w:val="none" w:sz="0" w:space="0" w:color="auto"/>
                <w:left w:val="none" w:sz="0" w:space="0" w:color="auto"/>
                <w:bottom w:val="none" w:sz="0" w:space="0" w:color="auto"/>
                <w:right w:val="none" w:sz="0" w:space="0" w:color="auto"/>
              </w:divBdr>
              <w:divsChild>
                <w:div w:id="1371685884">
                  <w:marLeft w:val="0"/>
                  <w:marRight w:val="0"/>
                  <w:marTop w:val="0"/>
                  <w:marBottom w:val="0"/>
                  <w:divBdr>
                    <w:top w:val="none" w:sz="0" w:space="0" w:color="auto"/>
                    <w:left w:val="none" w:sz="0" w:space="0" w:color="auto"/>
                    <w:bottom w:val="none" w:sz="0" w:space="0" w:color="auto"/>
                    <w:right w:val="none" w:sz="0" w:space="0" w:color="auto"/>
                  </w:divBdr>
                  <w:divsChild>
                    <w:div w:id="210464899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35879919">
          <w:marLeft w:val="-225"/>
          <w:marRight w:val="-225"/>
          <w:marTop w:val="0"/>
          <w:marBottom w:val="0"/>
          <w:divBdr>
            <w:top w:val="none" w:sz="0" w:space="0" w:color="auto"/>
            <w:left w:val="none" w:sz="0" w:space="0" w:color="auto"/>
            <w:bottom w:val="none" w:sz="0" w:space="0" w:color="auto"/>
            <w:right w:val="none" w:sz="0" w:space="0" w:color="auto"/>
          </w:divBdr>
          <w:divsChild>
            <w:div w:id="1835489792">
              <w:marLeft w:val="0"/>
              <w:marRight w:val="240"/>
              <w:marTop w:val="0"/>
              <w:marBottom w:val="0"/>
              <w:divBdr>
                <w:top w:val="none" w:sz="0" w:space="0" w:color="auto"/>
                <w:left w:val="none" w:sz="0" w:space="0" w:color="auto"/>
                <w:bottom w:val="none" w:sz="0" w:space="0" w:color="auto"/>
                <w:right w:val="none" w:sz="0" w:space="0" w:color="auto"/>
              </w:divBdr>
            </w:div>
            <w:div w:id="1047266361">
              <w:marLeft w:val="0"/>
              <w:marRight w:val="0"/>
              <w:marTop w:val="0"/>
              <w:marBottom w:val="0"/>
              <w:divBdr>
                <w:top w:val="none" w:sz="0" w:space="0" w:color="auto"/>
                <w:left w:val="none" w:sz="0" w:space="0" w:color="auto"/>
                <w:bottom w:val="none" w:sz="0" w:space="0" w:color="auto"/>
                <w:right w:val="none" w:sz="0" w:space="0" w:color="auto"/>
              </w:divBdr>
              <w:divsChild>
                <w:div w:id="339746242">
                  <w:marLeft w:val="0"/>
                  <w:marRight w:val="0"/>
                  <w:marTop w:val="0"/>
                  <w:marBottom w:val="0"/>
                  <w:divBdr>
                    <w:top w:val="none" w:sz="0" w:space="0" w:color="auto"/>
                    <w:left w:val="none" w:sz="0" w:space="0" w:color="auto"/>
                    <w:bottom w:val="none" w:sz="0" w:space="0" w:color="auto"/>
                    <w:right w:val="none" w:sz="0" w:space="0" w:color="auto"/>
                  </w:divBdr>
                  <w:divsChild>
                    <w:div w:id="139751465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975714475">
          <w:marLeft w:val="-225"/>
          <w:marRight w:val="-225"/>
          <w:marTop w:val="0"/>
          <w:marBottom w:val="0"/>
          <w:divBdr>
            <w:top w:val="none" w:sz="0" w:space="0" w:color="auto"/>
            <w:left w:val="none" w:sz="0" w:space="0" w:color="auto"/>
            <w:bottom w:val="none" w:sz="0" w:space="0" w:color="auto"/>
            <w:right w:val="none" w:sz="0" w:space="0" w:color="auto"/>
          </w:divBdr>
          <w:divsChild>
            <w:div w:id="1398213245">
              <w:marLeft w:val="0"/>
              <w:marRight w:val="240"/>
              <w:marTop w:val="0"/>
              <w:marBottom w:val="0"/>
              <w:divBdr>
                <w:top w:val="none" w:sz="0" w:space="0" w:color="auto"/>
                <w:left w:val="none" w:sz="0" w:space="0" w:color="auto"/>
                <w:bottom w:val="none" w:sz="0" w:space="0" w:color="auto"/>
                <w:right w:val="none" w:sz="0" w:space="0" w:color="auto"/>
              </w:divBdr>
            </w:div>
            <w:div w:id="1919943463">
              <w:marLeft w:val="0"/>
              <w:marRight w:val="0"/>
              <w:marTop w:val="0"/>
              <w:marBottom w:val="0"/>
              <w:divBdr>
                <w:top w:val="none" w:sz="0" w:space="0" w:color="auto"/>
                <w:left w:val="none" w:sz="0" w:space="0" w:color="auto"/>
                <w:bottom w:val="none" w:sz="0" w:space="0" w:color="auto"/>
                <w:right w:val="none" w:sz="0" w:space="0" w:color="auto"/>
              </w:divBdr>
              <w:divsChild>
                <w:div w:id="983236738">
                  <w:marLeft w:val="0"/>
                  <w:marRight w:val="0"/>
                  <w:marTop w:val="0"/>
                  <w:marBottom w:val="0"/>
                  <w:divBdr>
                    <w:top w:val="none" w:sz="0" w:space="0" w:color="auto"/>
                    <w:left w:val="none" w:sz="0" w:space="0" w:color="auto"/>
                    <w:bottom w:val="none" w:sz="0" w:space="0" w:color="auto"/>
                    <w:right w:val="none" w:sz="0" w:space="0" w:color="auto"/>
                  </w:divBdr>
                  <w:divsChild>
                    <w:div w:id="180638704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374280952">
          <w:marLeft w:val="-225"/>
          <w:marRight w:val="-225"/>
          <w:marTop w:val="0"/>
          <w:marBottom w:val="0"/>
          <w:divBdr>
            <w:top w:val="none" w:sz="0" w:space="0" w:color="auto"/>
            <w:left w:val="none" w:sz="0" w:space="0" w:color="auto"/>
            <w:bottom w:val="none" w:sz="0" w:space="0" w:color="auto"/>
            <w:right w:val="none" w:sz="0" w:space="0" w:color="auto"/>
          </w:divBdr>
          <w:divsChild>
            <w:div w:id="1541552416">
              <w:marLeft w:val="0"/>
              <w:marRight w:val="240"/>
              <w:marTop w:val="0"/>
              <w:marBottom w:val="0"/>
              <w:divBdr>
                <w:top w:val="none" w:sz="0" w:space="0" w:color="auto"/>
                <w:left w:val="none" w:sz="0" w:space="0" w:color="auto"/>
                <w:bottom w:val="none" w:sz="0" w:space="0" w:color="auto"/>
                <w:right w:val="none" w:sz="0" w:space="0" w:color="auto"/>
              </w:divBdr>
            </w:div>
            <w:div w:id="1013074376">
              <w:marLeft w:val="0"/>
              <w:marRight w:val="0"/>
              <w:marTop w:val="0"/>
              <w:marBottom w:val="0"/>
              <w:divBdr>
                <w:top w:val="none" w:sz="0" w:space="0" w:color="auto"/>
                <w:left w:val="none" w:sz="0" w:space="0" w:color="auto"/>
                <w:bottom w:val="none" w:sz="0" w:space="0" w:color="auto"/>
                <w:right w:val="none" w:sz="0" w:space="0" w:color="auto"/>
              </w:divBdr>
              <w:divsChild>
                <w:div w:id="704523142">
                  <w:marLeft w:val="0"/>
                  <w:marRight w:val="0"/>
                  <w:marTop w:val="0"/>
                  <w:marBottom w:val="0"/>
                  <w:divBdr>
                    <w:top w:val="none" w:sz="0" w:space="0" w:color="auto"/>
                    <w:left w:val="none" w:sz="0" w:space="0" w:color="auto"/>
                    <w:bottom w:val="none" w:sz="0" w:space="0" w:color="auto"/>
                    <w:right w:val="none" w:sz="0" w:space="0" w:color="auto"/>
                  </w:divBdr>
                  <w:divsChild>
                    <w:div w:id="144663924">
                      <w:marLeft w:val="0"/>
                      <w:marRight w:val="0"/>
                      <w:marTop w:val="0"/>
                      <w:marBottom w:val="120"/>
                      <w:divBdr>
                        <w:top w:val="none" w:sz="0" w:space="0" w:color="auto"/>
                        <w:left w:val="none" w:sz="0" w:space="0" w:color="auto"/>
                        <w:bottom w:val="none" w:sz="0" w:space="0" w:color="auto"/>
                        <w:right w:val="none" w:sz="0" w:space="0" w:color="auto"/>
                      </w:divBdr>
                    </w:div>
                    <w:div w:id="124749398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951714960">
          <w:marLeft w:val="-225"/>
          <w:marRight w:val="-225"/>
          <w:marTop w:val="0"/>
          <w:marBottom w:val="0"/>
          <w:divBdr>
            <w:top w:val="none" w:sz="0" w:space="0" w:color="auto"/>
            <w:left w:val="none" w:sz="0" w:space="0" w:color="auto"/>
            <w:bottom w:val="none" w:sz="0" w:space="0" w:color="auto"/>
            <w:right w:val="none" w:sz="0" w:space="0" w:color="auto"/>
          </w:divBdr>
          <w:divsChild>
            <w:div w:id="790129766">
              <w:marLeft w:val="0"/>
              <w:marRight w:val="240"/>
              <w:marTop w:val="0"/>
              <w:marBottom w:val="0"/>
              <w:divBdr>
                <w:top w:val="none" w:sz="0" w:space="0" w:color="auto"/>
                <w:left w:val="none" w:sz="0" w:space="0" w:color="auto"/>
                <w:bottom w:val="none" w:sz="0" w:space="0" w:color="auto"/>
                <w:right w:val="none" w:sz="0" w:space="0" w:color="auto"/>
              </w:divBdr>
            </w:div>
            <w:div w:id="935869526">
              <w:marLeft w:val="0"/>
              <w:marRight w:val="0"/>
              <w:marTop w:val="0"/>
              <w:marBottom w:val="0"/>
              <w:divBdr>
                <w:top w:val="none" w:sz="0" w:space="0" w:color="auto"/>
                <w:left w:val="none" w:sz="0" w:space="0" w:color="auto"/>
                <w:bottom w:val="none" w:sz="0" w:space="0" w:color="auto"/>
                <w:right w:val="none" w:sz="0" w:space="0" w:color="auto"/>
              </w:divBdr>
              <w:divsChild>
                <w:div w:id="356587546">
                  <w:marLeft w:val="0"/>
                  <w:marRight w:val="0"/>
                  <w:marTop w:val="0"/>
                  <w:marBottom w:val="0"/>
                  <w:divBdr>
                    <w:top w:val="none" w:sz="0" w:space="0" w:color="auto"/>
                    <w:left w:val="none" w:sz="0" w:space="0" w:color="auto"/>
                    <w:bottom w:val="none" w:sz="0" w:space="0" w:color="auto"/>
                    <w:right w:val="none" w:sz="0" w:space="0" w:color="auto"/>
                  </w:divBdr>
                  <w:divsChild>
                    <w:div w:id="1076899651">
                      <w:marLeft w:val="0"/>
                      <w:marRight w:val="0"/>
                      <w:marTop w:val="0"/>
                      <w:marBottom w:val="120"/>
                      <w:divBdr>
                        <w:top w:val="none" w:sz="0" w:space="0" w:color="auto"/>
                        <w:left w:val="none" w:sz="0" w:space="0" w:color="auto"/>
                        <w:bottom w:val="none" w:sz="0" w:space="0" w:color="auto"/>
                        <w:right w:val="none" w:sz="0" w:space="0" w:color="auto"/>
                      </w:divBdr>
                    </w:div>
                    <w:div w:id="115441765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707026273">
          <w:marLeft w:val="-225"/>
          <w:marRight w:val="-225"/>
          <w:marTop w:val="0"/>
          <w:marBottom w:val="0"/>
          <w:divBdr>
            <w:top w:val="none" w:sz="0" w:space="0" w:color="auto"/>
            <w:left w:val="none" w:sz="0" w:space="0" w:color="auto"/>
            <w:bottom w:val="none" w:sz="0" w:space="0" w:color="auto"/>
            <w:right w:val="none" w:sz="0" w:space="0" w:color="auto"/>
          </w:divBdr>
          <w:divsChild>
            <w:div w:id="2124183564">
              <w:marLeft w:val="0"/>
              <w:marRight w:val="240"/>
              <w:marTop w:val="0"/>
              <w:marBottom w:val="0"/>
              <w:divBdr>
                <w:top w:val="none" w:sz="0" w:space="0" w:color="auto"/>
                <w:left w:val="none" w:sz="0" w:space="0" w:color="auto"/>
                <w:bottom w:val="none" w:sz="0" w:space="0" w:color="auto"/>
                <w:right w:val="none" w:sz="0" w:space="0" w:color="auto"/>
              </w:divBdr>
            </w:div>
            <w:div w:id="1241135664">
              <w:marLeft w:val="0"/>
              <w:marRight w:val="0"/>
              <w:marTop w:val="0"/>
              <w:marBottom w:val="0"/>
              <w:divBdr>
                <w:top w:val="none" w:sz="0" w:space="0" w:color="auto"/>
                <w:left w:val="none" w:sz="0" w:space="0" w:color="auto"/>
                <w:bottom w:val="none" w:sz="0" w:space="0" w:color="auto"/>
                <w:right w:val="none" w:sz="0" w:space="0" w:color="auto"/>
              </w:divBdr>
              <w:divsChild>
                <w:div w:id="215513202">
                  <w:marLeft w:val="0"/>
                  <w:marRight w:val="0"/>
                  <w:marTop w:val="0"/>
                  <w:marBottom w:val="0"/>
                  <w:divBdr>
                    <w:top w:val="none" w:sz="0" w:space="0" w:color="auto"/>
                    <w:left w:val="none" w:sz="0" w:space="0" w:color="auto"/>
                    <w:bottom w:val="none" w:sz="0" w:space="0" w:color="auto"/>
                    <w:right w:val="none" w:sz="0" w:space="0" w:color="auto"/>
                  </w:divBdr>
                  <w:divsChild>
                    <w:div w:id="43005243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099712838">
          <w:marLeft w:val="1080"/>
          <w:marRight w:val="0"/>
          <w:marTop w:val="0"/>
          <w:marBottom w:val="0"/>
          <w:divBdr>
            <w:top w:val="none" w:sz="0" w:space="0" w:color="auto"/>
            <w:left w:val="none" w:sz="0" w:space="0" w:color="auto"/>
            <w:bottom w:val="none" w:sz="0" w:space="0" w:color="auto"/>
            <w:right w:val="none" w:sz="0" w:space="0" w:color="auto"/>
          </w:divBdr>
        </w:div>
        <w:div w:id="360084723">
          <w:marLeft w:val="-225"/>
          <w:marRight w:val="-225"/>
          <w:marTop w:val="0"/>
          <w:marBottom w:val="0"/>
          <w:divBdr>
            <w:top w:val="none" w:sz="0" w:space="0" w:color="auto"/>
            <w:left w:val="none" w:sz="0" w:space="0" w:color="auto"/>
            <w:bottom w:val="none" w:sz="0" w:space="0" w:color="auto"/>
            <w:right w:val="none" w:sz="0" w:space="0" w:color="auto"/>
          </w:divBdr>
          <w:divsChild>
            <w:div w:id="515967298">
              <w:marLeft w:val="0"/>
              <w:marRight w:val="240"/>
              <w:marTop w:val="0"/>
              <w:marBottom w:val="0"/>
              <w:divBdr>
                <w:top w:val="none" w:sz="0" w:space="0" w:color="auto"/>
                <w:left w:val="none" w:sz="0" w:space="0" w:color="auto"/>
                <w:bottom w:val="none" w:sz="0" w:space="0" w:color="auto"/>
                <w:right w:val="none" w:sz="0" w:space="0" w:color="auto"/>
              </w:divBdr>
            </w:div>
            <w:div w:id="165832562">
              <w:marLeft w:val="0"/>
              <w:marRight w:val="0"/>
              <w:marTop w:val="0"/>
              <w:marBottom w:val="0"/>
              <w:divBdr>
                <w:top w:val="none" w:sz="0" w:space="0" w:color="auto"/>
                <w:left w:val="none" w:sz="0" w:space="0" w:color="auto"/>
                <w:bottom w:val="none" w:sz="0" w:space="0" w:color="auto"/>
                <w:right w:val="none" w:sz="0" w:space="0" w:color="auto"/>
              </w:divBdr>
              <w:divsChild>
                <w:div w:id="1815292811">
                  <w:marLeft w:val="0"/>
                  <w:marRight w:val="0"/>
                  <w:marTop w:val="0"/>
                  <w:marBottom w:val="0"/>
                  <w:divBdr>
                    <w:top w:val="none" w:sz="0" w:space="0" w:color="auto"/>
                    <w:left w:val="none" w:sz="0" w:space="0" w:color="auto"/>
                    <w:bottom w:val="none" w:sz="0" w:space="0" w:color="auto"/>
                    <w:right w:val="none" w:sz="0" w:space="0" w:color="auto"/>
                  </w:divBdr>
                  <w:divsChild>
                    <w:div w:id="101222107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732311189">
          <w:marLeft w:val="-225"/>
          <w:marRight w:val="-225"/>
          <w:marTop w:val="0"/>
          <w:marBottom w:val="0"/>
          <w:divBdr>
            <w:top w:val="none" w:sz="0" w:space="0" w:color="auto"/>
            <w:left w:val="none" w:sz="0" w:space="0" w:color="auto"/>
            <w:bottom w:val="none" w:sz="0" w:space="0" w:color="auto"/>
            <w:right w:val="none" w:sz="0" w:space="0" w:color="auto"/>
          </w:divBdr>
          <w:divsChild>
            <w:div w:id="703869297">
              <w:marLeft w:val="0"/>
              <w:marRight w:val="240"/>
              <w:marTop w:val="0"/>
              <w:marBottom w:val="0"/>
              <w:divBdr>
                <w:top w:val="none" w:sz="0" w:space="0" w:color="auto"/>
                <w:left w:val="none" w:sz="0" w:space="0" w:color="auto"/>
                <w:bottom w:val="none" w:sz="0" w:space="0" w:color="auto"/>
                <w:right w:val="none" w:sz="0" w:space="0" w:color="auto"/>
              </w:divBdr>
            </w:div>
            <w:div w:id="18898031">
              <w:marLeft w:val="0"/>
              <w:marRight w:val="0"/>
              <w:marTop w:val="0"/>
              <w:marBottom w:val="0"/>
              <w:divBdr>
                <w:top w:val="none" w:sz="0" w:space="0" w:color="auto"/>
                <w:left w:val="none" w:sz="0" w:space="0" w:color="auto"/>
                <w:bottom w:val="none" w:sz="0" w:space="0" w:color="auto"/>
                <w:right w:val="none" w:sz="0" w:space="0" w:color="auto"/>
              </w:divBdr>
              <w:divsChild>
                <w:div w:id="17975451">
                  <w:marLeft w:val="0"/>
                  <w:marRight w:val="0"/>
                  <w:marTop w:val="0"/>
                  <w:marBottom w:val="0"/>
                  <w:divBdr>
                    <w:top w:val="none" w:sz="0" w:space="0" w:color="auto"/>
                    <w:left w:val="none" w:sz="0" w:space="0" w:color="auto"/>
                    <w:bottom w:val="none" w:sz="0" w:space="0" w:color="auto"/>
                    <w:right w:val="none" w:sz="0" w:space="0" w:color="auto"/>
                  </w:divBdr>
                  <w:divsChild>
                    <w:div w:id="128778400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998148191">
          <w:marLeft w:val="-225"/>
          <w:marRight w:val="-225"/>
          <w:marTop w:val="0"/>
          <w:marBottom w:val="0"/>
          <w:divBdr>
            <w:top w:val="none" w:sz="0" w:space="0" w:color="auto"/>
            <w:left w:val="none" w:sz="0" w:space="0" w:color="auto"/>
            <w:bottom w:val="none" w:sz="0" w:space="0" w:color="auto"/>
            <w:right w:val="none" w:sz="0" w:space="0" w:color="auto"/>
          </w:divBdr>
          <w:divsChild>
            <w:div w:id="442503748">
              <w:marLeft w:val="0"/>
              <w:marRight w:val="240"/>
              <w:marTop w:val="0"/>
              <w:marBottom w:val="0"/>
              <w:divBdr>
                <w:top w:val="none" w:sz="0" w:space="0" w:color="auto"/>
                <w:left w:val="none" w:sz="0" w:space="0" w:color="auto"/>
                <w:bottom w:val="none" w:sz="0" w:space="0" w:color="auto"/>
                <w:right w:val="none" w:sz="0" w:space="0" w:color="auto"/>
              </w:divBdr>
            </w:div>
            <w:div w:id="685399750">
              <w:marLeft w:val="0"/>
              <w:marRight w:val="0"/>
              <w:marTop w:val="0"/>
              <w:marBottom w:val="0"/>
              <w:divBdr>
                <w:top w:val="none" w:sz="0" w:space="0" w:color="auto"/>
                <w:left w:val="none" w:sz="0" w:space="0" w:color="auto"/>
                <w:bottom w:val="none" w:sz="0" w:space="0" w:color="auto"/>
                <w:right w:val="none" w:sz="0" w:space="0" w:color="auto"/>
              </w:divBdr>
              <w:divsChild>
                <w:div w:id="1114708434">
                  <w:marLeft w:val="0"/>
                  <w:marRight w:val="0"/>
                  <w:marTop w:val="0"/>
                  <w:marBottom w:val="0"/>
                  <w:divBdr>
                    <w:top w:val="none" w:sz="0" w:space="0" w:color="auto"/>
                    <w:left w:val="none" w:sz="0" w:space="0" w:color="auto"/>
                    <w:bottom w:val="none" w:sz="0" w:space="0" w:color="auto"/>
                    <w:right w:val="none" w:sz="0" w:space="0" w:color="auto"/>
                  </w:divBdr>
                  <w:divsChild>
                    <w:div w:id="1307323124">
                      <w:marLeft w:val="0"/>
                      <w:marRight w:val="0"/>
                      <w:marTop w:val="0"/>
                      <w:marBottom w:val="120"/>
                      <w:divBdr>
                        <w:top w:val="none" w:sz="0" w:space="0" w:color="auto"/>
                        <w:left w:val="none" w:sz="0" w:space="0" w:color="auto"/>
                        <w:bottom w:val="none" w:sz="0" w:space="0" w:color="auto"/>
                        <w:right w:val="none" w:sz="0" w:space="0" w:color="auto"/>
                      </w:divBdr>
                    </w:div>
                    <w:div w:id="186373851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934366285">
          <w:marLeft w:val="-225"/>
          <w:marRight w:val="-225"/>
          <w:marTop w:val="0"/>
          <w:marBottom w:val="0"/>
          <w:divBdr>
            <w:top w:val="none" w:sz="0" w:space="0" w:color="auto"/>
            <w:left w:val="none" w:sz="0" w:space="0" w:color="auto"/>
            <w:bottom w:val="none" w:sz="0" w:space="0" w:color="auto"/>
            <w:right w:val="none" w:sz="0" w:space="0" w:color="auto"/>
          </w:divBdr>
          <w:divsChild>
            <w:div w:id="421412812">
              <w:marLeft w:val="0"/>
              <w:marRight w:val="240"/>
              <w:marTop w:val="0"/>
              <w:marBottom w:val="0"/>
              <w:divBdr>
                <w:top w:val="none" w:sz="0" w:space="0" w:color="auto"/>
                <w:left w:val="none" w:sz="0" w:space="0" w:color="auto"/>
                <w:bottom w:val="none" w:sz="0" w:space="0" w:color="auto"/>
                <w:right w:val="none" w:sz="0" w:space="0" w:color="auto"/>
              </w:divBdr>
            </w:div>
            <w:div w:id="932666709">
              <w:marLeft w:val="0"/>
              <w:marRight w:val="0"/>
              <w:marTop w:val="0"/>
              <w:marBottom w:val="0"/>
              <w:divBdr>
                <w:top w:val="none" w:sz="0" w:space="0" w:color="auto"/>
                <w:left w:val="none" w:sz="0" w:space="0" w:color="auto"/>
                <w:bottom w:val="none" w:sz="0" w:space="0" w:color="auto"/>
                <w:right w:val="none" w:sz="0" w:space="0" w:color="auto"/>
              </w:divBdr>
              <w:divsChild>
                <w:div w:id="432669220">
                  <w:marLeft w:val="0"/>
                  <w:marRight w:val="0"/>
                  <w:marTop w:val="0"/>
                  <w:marBottom w:val="0"/>
                  <w:divBdr>
                    <w:top w:val="none" w:sz="0" w:space="0" w:color="auto"/>
                    <w:left w:val="none" w:sz="0" w:space="0" w:color="auto"/>
                    <w:bottom w:val="none" w:sz="0" w:space="0" w:color="auto"/>
                    <w:right w:val="none" w:sz="0" w:space="0" w:color="auto"/>
                  </w:divBdr>
                  <w:divsChild>
                    <w:div w:id="564999208">
                      <w:marLeft w:val="0"/>
                      <w:marRight w:val="0"/>
                      <w:marTop w:val="0"/>
                      <w:marBottom w:val="120"/>
                      <w:divBdr>
                        <w:top w:val="none" w:sz="0" w:space="0" w:color="auto"/>
                        <w:left w:val="none" w:sz="0" w:space="0" w:color="auto"/>
                        <w:bottom w:val="none" w:sz="0" w:space="0" w:color="auto"/>
                        <w:right w:val="none" w:sz="0" w:space="0" w:color="auto"/>
                      </w:divBdr>
                    </w:div>
                    <w:div w:id="2025589275">
                      <w:marLeft w:val="0"/>
                      <w:marRight w:val="0"/>
                      <w:marTop w:val="0"/>
                      <w:marBottom w:val="120"/>
                      <w:divBdr>
                        <w:top w:val="none" w:sz="0" w:space="0" w:color="auto"/>
                        <w:left w:val="none" w:sz="0" w:space="0" w:color="auto"/>
                        <w:bottom w:val="none" w:sz="0" w:space="0" w:color="auto"/>
                        <w:right w:val="none" w:sz="0" w:space="0" w:color="auto"/>
                      </w:divBdr>
                    </w:div>
                    <w:div w:id="674958386">
                      <w:marLeft w:val="480"/>
                      <w:marRight w:val="0"/>
                      <w:marTop w:val="0"/>
                      <w:marBottom w:val="120"/>
                      <w:divBdr>
                        <w:top w:val="none" w:sz="0" w:space="0" w:color="auto"/>
                        <w:left w:val="none" w:sz="0" w:space="0" w:color="auto"/>
                        <w:bottom w:val="none" w:sz="0" w:space="0" w:color="auto"/>
                        <w:right w:val="none" w:sz="0" w:space="0" w:color="auto"/>
                      </w:divBdr>
                    </w:div>
                    <w:div w:id="2001809988">
                      <w:marLeft w:val="480"/>
                      <w:marRight w:val="0"/>
                      <w:marTop w:val="0"/>
                      <w:marBottom w:val="120"/>
                      <w:divBdr>
                        <w:top w:val="none" w:sz="0" w:space="0" w:color="auto"/>
                        <w:left w:val="none" w:sz="0" w:space="0" w:color="auto"/>
                        <w:bottom w:val="none" w:sz="0" w:space="0" w:color="auto"/>
                        <w:right w:val="none" w:sz="0" w:space="0" w:color="auto"/>
                      </w:divBdr>
                    </w:div>
                    <w:div w:id="2118669516">
                      <w:marLeft w:val="480"/>
                      <w:marRight w:val="0"/>
                      <w:marTop w:val="0"/>
                      <w:marBottom w:val="120"/>
                      <w:divBdr>
                        <w:top w:val="none" w:sz="0" w:space="0" w:color="auto"/>
                        <w:left w:val="none" w:sz="0" w:space="0" w:color="auto"/>
                        <w:bottom w:val="none" w:sz="0" w:space="0" w:color="auto"/>
                        <w:right w:val="none" w:sz="0" w:space="0" w:color="auto"/>
                      </w:divBdr>
                    </w:div>
                    <w:div w:id="1078214898">
                      <w:marLeft w:val="0"/>
                      <w:marRight w:val="0"/>
                      <w:marTop w:val="0"/>
                      <w:marBottom w:val="120"/>
                      <w:divBdr>
                        <w:top w:val="none" w:sz="0" w:space="0" w:color="auto"/>
                        <w:left w:val="none" w:sz="0" w:space="0" w:color="auto"/>
                        <w:bottom w:val="none" w:sz="0" w:space="0" w:color="auto"/>
                        <w:right w:val="none" w:sz="0" w:space="0" w:color="auto"/>
                      </w:divBdr>
                    </w:div>
                    <w:div w:id="388114871">
                      <w:marLeft w:val="0"/>
                      <w:marRight w:val="0"/>
                      <w:marTop w:val="0"/>
                      <w:marBottom w:val="120"/>
                      <w:divBdr>
                        <w:top w:val="none" w:sz="0" w:space="0" w:color="auto"/>
                        <w:left w:val="none" w:sz="0" w:space="0" w:color="auto"/>
                        <w:bottom w:val="none" w:sz="0" w:space="0" w:color="auto"/>
                        <w:right w:val="none" w:sz="0" w:space="0" w:color="auto"/>
                      </w:divBdr>
                    </w:div>
                    <w:div w:id="1662927099">
                      <w:marLeft w:val="480"/>
                      <w:marRight w:val="0"/>
                      <w:marTop w:val="0"/>
                      <w:marBottom w:val="120"/>
                      <w:divBdr>
                        <w:top w:val="none" w:sz="0" w:space="0" w:color="auto"/>
                        <w:left w:val="none" w:sz="0" w:space="0" w:color="auto"/>
                        <w:bottom w:val="none" w:sz="0" w:space="0" w:color="auto"/>
                        <w:right w:val="none" w:sz="0" w:space="0" w:color="auto"/>
                      </w:divBdr>
                    </w:div>
                    <w:div w:id="1760103077">
                      <w:marLeft w:val="480"/>
                      <w:marRight w:val="0"/>
                      <w:marTop w:val="0"/>
                      <w:marBottom w:val="120"/>
                      <w:divBdr>
                        <w:top w:val="none" w:sz="0" w:space="0" w:color="auto"/>
                        <w:left w:val="none" w:sz="0" w:space="0" w:color="auto"/>
                        <w:bottom w:val="none" w:sz="0" w:space="0" w:color="auto"/>
                        <w:right w:val="none" w:sz="0" w:space="0" w:color="auto"/>
                      </w:divBdr>
                    </w:div>
                    <w:div w:id="1481728791">
                      <w:marLeft w:val="480"/>
                      <w:marRight w:val="0"/>
                      <w:marTop w:val="0"/>
                      <w:marBottom w:val="120"/>
                      <w:divBdr>
                        <w:top w:val="none" w:sz="0" w:space="0" w:color="auto"/>
                        <w:left w:val="none" w:sz="0" w:space="0" w:color="auto"/>
                        <w:bottom w:val="none" w:sz="0" w:space="0" w:color="auto"/>
                        <w:right w:val="none" w:sz="0" w:space="0" w:color="auto"/>
                      </w:divBdr>
                    </w:div>
                    <w:div w:id="2122802521">
                      <w:marLeft w:val="480"/>
                      <w:marRight w:val="0"/>
                      <w:marTop w:val="0"/>
                      <w:marBottom w:val="120"/>
                      <w:divBdr>
                        <w:top w:val="none" w:sz="0" w:space="0" w:color="auto"/>
                        <w:left w:val="none" w:sz="0" w:space="0" w:color="auto"/>
                        <w:bottom w:val="none" w:sz="0" w:space="0" w:color="auto"/>
                        <w:right w:val="none" w:sz="0" w:space="0" w:color="auto"/>
                      </w:divBdr>
                    </w:div>
                    <w:div w:id="1020860975">
                      <w:marLeft w:val="0"/>
                      <w:marRight w:val="0"/>
                      <w:marTop w:val="0"/>
                      <w:marBottom w:val="120"/>
                      <w:divBdr>
                        <w:top w:val="none" w:sz="0" w:space="0" w:color="auto"/>
                        <w:left w:val="none" w:sz="0" w:space="0" w:color="auto"/>
                        <w:bottom w:val="none" w:sz="0" w:space="0" w:color="auto"/>
                        <w:right w:val="none" w:sz="0" w:space="0" w:color="auto"/>
                      </w:divBdr>
                    </w:div>
                    <w:div w:id="2602947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499963">
          <w:marLeft w:val="-225"/>
          <w:marRight w:val="-225"/>
          <w:marTop w:val="0"/>
          <w:marBottom w:val="0"/>
          <w:divBdr>
            <w:top w:val="none" w:sz="0" w:space="0" w:color="auto"/>
            <w:left w:val="none" w:sz="0" w:space="0" w:color="auto"/>
            <w:bottom w:val="none" w:sz="0" w:space="0" w:color="auto"/>
            <w:right w:val="none" w:sz="0" w:space="0" w:color="auto"/>
          </w:divBdr>
          <w:divsChild>
            <w:div w:id="1303776506">
              <w:marLeft w:val="0"/>
              <w:marRight w:val="240"/>
              <w:marTop w:val="0"/>
              <w:marBottom w:val="0"/>
              <w:divBdr>
                <w:top w:val="none" w:sz="0" w:space="0" w:color="auto"/>
                <w:left w:val="none" w:sz="0" w:space="0" w:color="auto"/>
                <w:bottom w:val="none" w:sz="0" w:space="0" w:color="auto"/>
                <w:right w:val="none" w:sz="0" w:space="0" w:color="auto"/>
              </w:divBdr>
            </w:div>
            <w:div w:id="582447869">
              <w:marLeft w:val="0"/>
              <w:marRight w:val="0"/>
              <w:marTop w:val="0"/>
              <w:marBottom w:val="0"/>
              <w:divBdr>
                <w:top w:val="none" w:sz="0" w:space="0" w:color="auto"/>
                <w:left w:val="none" w:sz="0" w:space="0" w:color="auto"/>
                <w:bottom w:val="none" w:sz="0" w:space="0" w:color="auto"/>
                <w:right w:val="none" w:sz="0" w:space="0" w:color="auto"/>
              </w:divBdr>
              <w:divsChild>
                <w:div w:id="1892377314">
                  <w:marLeft w:val="0"/>
                  <w:marRight w:val="0"/>
                  <w:marTop w:val="0"/>
                  <w:marBottom w:val="0"/>
                  <w:divBdr>
                    <w:top w:val="none" w:sz="0" w:space="0" w:color="auto"/>
                    <w:left w:val="none" w:sz="0" w:space="0" w:color="auto"/>
                    <w:bottom w:val="none" w:sz="0" w:space="0" w:color="auto"/>
                    <w:right w:val="none" w:sz="0" w:space="0" w:color="auto"/>
                  </w:divBdr>
                  <w:divsChild>
                    <w:div w:id="138903752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771928215">
          <w:marLeft w:val="-225"/>
          <w:marRight w:val="-225"/>
          <w:marTop w:val="0"/>
          <w:marBottom w:val="0"/>
          <w:divBdr>
            <w:top w:val="none" w:sz="0" w:space="0" w:color="auto"/>
            <w:left w:val="none" w:sz="0" w:space="0" w:color="auto"/>
            <w:bottom w:val="none" w:sz="0" w:space="0" w:color="auto"/>
            <w:right w:val="none" w:sz="0" w:space="0" w:color="auto"/>
          </w:divBdr>
          <w:divsChild>
            <w:div w:id="917715105">
              <w:marLeft w:val="0"/>
              <w:marRight w:val="240"/>
              <w:marTop w:val="0"/>
              <w:marBottom w:val="0"/>
              <w:divBdr>
                <w:top w:val="none" w:sz="0" w:space="0" w:color="auto"/>
                <w:left w:val="none" w:sz="0" w:space="0" w:color="auto"/>
                <w:bottom w:val="none" w:sz="0" w:space="0" w:color="auto"/>
                <w:right w:val="none" w:sz="0" w:space="0" w:color="auto"/>
              </w:divBdr>
            </w:div>
            <w:div w:id="1192108554">
              <w:marLeft w:val="0"/>
              <w:marRight w:val="0"/>
              <w:marTop w:val="0"/>
              <w:marBottom w:val="0"/>
              <w:divBdr>
                <w:top w:val="none" w:sz="0" w:space="0" w:color="auto"/>
                <w:left w:val="none" w:sz="0" w:space="0" w:color="auto"/>
                <w:bottom w:val="none" w:sz="0" w:space="0" w:color="auto"/>
                <w:right w:val="none" w:sz="0" w:space="0" w:color="auto"/>
              </w:divBdr>
              <w:divsChild>
                <w:div w:id="765539820">
                  <w:marLeft w:val="0"/>
                  <w:marRight w:val="0"/>
                  <w:marTop w:val="0"/>
                  <w:marBottom w:val="0"/>
                  <w:divBdr>
                    <w:top w:val="none" w:sz="0" w:space="0" w:color="auto"/>
                    <w:left w:val="none" w:sz="0" w:space="0" w:color="auto"/>
                    <w:bottom w:val="none" w:sz="0" w:space="0" w:color="auto"/>
                    <w:right w:val="none" w:sz="0" w:space="0" w:color="auto"/>
                  </w:divBdr>
                  <w:divsChild>
                    <w:div w:id="53230739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088308719">
          <w:marLeft w:val="-225"/>
          <w:marRight w:val="-225"/>
          <w:marTop w:val="0"/>
          <w:marBottom w:val="0"/>
          <w:divBdr>
            <w:top w:val="none" w:sz="0" w:space="0" w:color="auto"/>
            <w:left w:val="none" w:sz="0" w:space="0" w:color="auto"/>
            <w:bottom w:val="none" w:sz="0" w:space="0" w:color="auto"/>
            <w:right w:val="none" w:sz="0" w:space="0" w:color="auto"/>
          </w:divBdr>
          <w:divsChild>
            <w:div w:id="485166918">
              <w:marLeft w:val="0"/>
              <w:marRight w:val="240"/>
              <w:marTop w:val="0"/>
              <w:marBottom w:val="0"/>
              <w:divBdr>
                <w:top w:val="none" w:sz="0" w:space="0" w:color="auto"/>
                <w:left w:val="none" w:sz="0" w:space="0" w:color="auto"/>
                <w:bottom w:val="none" w:sz="0" w:space="0" w:color="auto"/>
                <w:right w:val="none" w:sz="0" w:space="0" w:color="auto"/>
              </w:divBdr>
            </w:div>
            <w:div w:id="1475413624">
              <w:marLeft w:val="0"/>
              <w:marRight w:val="0"/>
              <w:marTop w:val="0"/>
              <w:marBottom w:val="0"/>
              <w:divBdr>
                <w:top w:val="none" w:sz="0" w:space="0" w:color="auto"/>
                <w:left w:val="none" w:sz="0" w:space="0" w:color="auto"/>
                <w:bottom w:val="none" w:sz="0" w:space="0" w:color="auto"/>
                <w:right w:val="none" w:sz="0" w:space="0" w:color="auto"/>
              </w:divBdr>
              <w:divsChild>
                <w:div w:id="303237626">
                  <w:marLeft w:val="0"/>
                  <w:marRight w:val="0"/>
                  <w:marTop w:val="0"/>
                  <w:marBottom w:val="0"/>
                  <w:divBdr>
                    <w:top w:val="none" w:sz="0" w:space="0" w:color="auto"/>
                    <w:left w:val="none" w:sz="0" w:space="0" w:color="auto"/>
                    <w:bottom w:val="none" w:sz="0" w:space="0" w:color="auto"/>
                    <w:right w:val="none" w:sz="0" w:space="0" w:color="auto"/>
                  </w:divBdr>
                  <w:divsChild>
                    <w:div w:id="184432025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563028522">
          <w:marLeft w:val="-225"/>
          <w:marRight w:val="-225"/>
          <w:marTop w:val="0"/>
          <w:marBottom w:val="0"/>
          <w:divBdr>
            <w:top w:val="none" w:sz="0" w:space="0" w:color="auto"/>
            <w:left w:val="none" w:sz="0" w:space="0" w:color="auto"/>
            <w:bottom w:val="none" w:sz="0" w:space="0" w:color="auto"/>
            <w:right w:val="none" w:sz="0" w:space="0" w:color="auto"/>
          </w:divBdr>
          <w:divsChild>
            <w:div w:id="63526462">
              <w:marLeft w:val="0"/>
              <w:marRight w:val="240"/>
              <w:marTop w:val="0"/>
              <w:marBottom w:val="0"/>
              <w:divBdr>
                <w:top w:val="none" w:sz="0" w:space="0" w:color="auto"/>
                <w:left w:val="none" w:sz="0" w:space="0" w:color="auto"/>
                <w:bottom w:val="none" w:sz="0" w:space="0" w:color="auto"/>
                <w:right w:val="none" w:sz="0" w:space="0" w:color="auto"/>
              </w:divBdr>
            </w:div>
            <w:div w:id="188954782">
              <w:marLeft w:val="0"/>
              <w:marRight w:val="0"/>
              <w:marTop w:val="0"/>
              <w:marBottom w:val="0"/>
              <w:divBdr>
                <w:top w:val="none" w:sz="0" w:space="0" w:color="auto"/>
                <w:left w:val="none" w:sz="0" w:space="0" w:color="auto"/>
                <w:bottom w:val="none" w:sz="0" w:space="0" w:color="auto"/>
                <w:right w:val="none" w:sz="0" w:space="0" w:color="auto"/>
              </w:divBdr>
              <w:divsChild>
                <w:div w:id="376317845">
                  <w:marLeft w:val="0"/>
                  <w:marRight w:val="0"/>
                  <w:marTop w:val="0"/>
                  <w:marBottom w:val="0"/>
                  <w:divBdr>
                    <w:top w:val="none" w:sz="0" w:space="0" w:color="auto"/>
                    <w:left w:val="none" w:sz="0" w:space="0" w:color="auto"/>
                    <w:bottom w:val="none" w:sz="0" w:space="0" w:color="auto"/>
                    <w:right w:val="none" w:sz="0" w:space="0" w:color="auto"/>
                  </w:divBdr>
                  <w:divsChild>
                    <w:div w:id="657614104">
                      <w:marLeft w:val="0"/>
                      <w:marRight w:val="0"/>
                      <w:marTop w:val="0"/>
                      <w:marBottom w:val="120"/>
                      <w:divBdr>
                        <w:top w:val="none" w:sz="0" w:space="0" w:color="auto"/>
                        <w:left w:val="none" w:sz="0" w:space="0" w:color="auto"/>
                        <w:bottom w:val="none" w:sz="0" w:space="0" w:color="auto"/>
                        <w:right w:val="none" w:sz="0" w:space="0" w:color="auto"/>
                      </w:divBdr>
                    </w:div>
                    <w:div w:id="1617178685">
                      <w:marLeft w:val="0"/>
                      <w:marRight w:val="0"/>
                      <w:marTop w:val="0"/>
                      <w:marBottom w:val="120"/>
                      <w:divBdr>
                        <w:top w:val="none" w:sz="0" w:space="0" w:color="auto"/>
                        <w:left w:val="none" w:sz="0" w:space="0" w:color="auto"/>
                        <w:bottom w:val="none" w:sz="0" w:space="0" w:color="auto"/>
                        <w:right w:val="none" w:sz="0" w:space="0" w:color="auto"/>
                      </w:divBdr>
                    </w:div>
                    <w:div w:id="40306294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398330369">
          <w:marLeft w:val="-225"/>
          <w:marRight w:val="-225"/>
          <w:marTop w:val="0"/>
          <w:marBottom w:val="0"/>
          <w:divBdr>
            <w:top w:val="none" w:sz="0" w:space="0" w:color="auto"/>
            <w:left w:val="none" w:sz="0" w:space="0" w:color="auto"/>
            <w:bottom w:val="none" w:sz="0" w:space="0" w:color="auto"/>
            <w:right w:val="none" w:sz="0" w:space="0" w:color="auto"/>
          </w:divBdr>
          <w:divsChild>
            <w:div w:id="862090217">
              <w:marLeft w:val="0"/>
              <w:marRight w:val="240"/>
              <w:marTop w:val="0"/>
              <w:marBottom w:val="0"/>
              <w:divBdr>
                <w:top w:val="none" w:sz="0" w:space="0" w:color="auto"/>
                <w:left w:val="none" w:sz="0" w:space="0" w:color="auto"/>
                <w:bottom w:val="none" w:sz="0" w:space="0" w:color="auto"/>
                <w:right w:val="none" w:sz="0" w:space="0" w:color="auto"/>
              </w:divBdr>
            </w:div>
            <w:div w:id="440074911">
              <w:marLeft w:val="0"/>
              <w:marRight w:val="0"/>
              <w:marTop w:val="0"/>
              <w:marBottom w:val="0"/>
              <w:divBdr>
                <w:top w:val="none" w:sz="0" w:space="0" w:color="auto"/>
                <w:left w:val="none" w:sz="0" w:space="0" w:color="auto"/>
                <w:bottom w:val="none" w:sz="0" w:space="0" w:color="auto"/>
                <w:right w:val="none" w:sz="0" w:space="0" w:color="auto"/>
              </w:divBdr>
              <w:divsChild>
                <w:div w:id="1948805315">
                  <w:marLeft w:val="0"/>
                  <w:marRight w:val="0"/>
                  <w:marTop w:val="0"/>
                  <w:marBottom w:val="0"/>
                  <w:divBdr>
                    <w:top w:val="none" w:sz="0" w:space="0" w:color="auto"/>
                    <w:left w:val="none" w:sz="0" w:space="0" w:color="auto"/>
                    <w:bottom w:val="none" w:sz="0" w:space="0" w:color="auto"/>
                    <w:right w:val="none" w:sz="0" w:space="0" w:color="auto"/>
                  </w:divBdr>
                  <w:divsChild>
                    <w:div w:id="169858161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452048087">
          <w:marLeft w:val="-225"/>
          <w:marRight w:val="-225"/>
          <w:marTop w:val="0"/>
          <w:marBottom w:val="0"/>
          <w:divBdr>
            <w:top w:val="none" w:sz="0" w:space="0" w:color="auto"/>
            <w:left w:val="none" w:sz="0" w:space="0" w:color="auto"/>
            <w:bottom w:val="none" w:sz="0" w:space="0" w:color="auto"/>
            <w:right w:val="none" w:sz="0" w:space="0" w:color="auto"/>
          </w:divBdr>
          <w:divsChild>
            <w:div w:id="1346663870">
              <w:marLeft w:val="0"/>
              <w:marRight w:val="240"/>
              <w:marTop w:val="0"/>
              <w:marBottom w:val="0"/>
              <w:divBdr>
                <w:top w:val="none" w:sz="0" w:space="0" w:color="auto"/>
                <w:left w:val="none" w:sz="0" w:space="0" w:color="auto"/>
                <w:bottom w:val="none" w:sz="0" w:space="0" w:color="auto"/>
                <w:right w:val="none" w:sz="0" w:space="0" w:color="auto"/>
              </w:divBdr>
            </w:div>
            <w:div w:id="2077169154">
              <w:marLeft w:val="0"/>
              <w:marRight w:val="0"/>
              <w:marTop w:val="0"/>
              <w:marBottom w:val="0"/>
              <w:divBdr>
                <w:top w:val="none" w:sz="0" w:space="0" w:color="auto"/>
                <w:left w:val="none" w:sz="0" w:space="0" w:color="auto"/>
                <w:bottom w:val="none" w:sz="0" w:space="0" w:color="auto"/>
                <w:right w:val="none" w:sz="0" w:space="0" w:color="auto"/>
              </w:divBdr>
              <w:divsChild>
                <w:div w:id="1521122996">
                  <w:marLeft w:val="0"/>
                  <w:marRight w:val="0"/>
                  <w:marTop w:val="0"/>
                  <w:marBottom w:val="0"/>
                  <w:divBdr>
                    <w:top w:val="none" w:sz="0" w:space="0" w:color="auto"/>
                    <w:left w:val="none" w:sz="0" w:space="0" w:color="auto"/>
                    <w:bottom w:val="none" w:sz="0" w:space="0" w:color="auto"/>
                    <w:right w:val="none" w:sz="0" w:space="0" w:color="auto"/>
                  </w:divBdr>
                  <w:divsChild>
                    <w:div w:id="44862147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2083867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aw.moj.gov.tw/ENG/LawClass/LawAll.aspx?pcode=D0050001" TargetMode="External"/><Relationship Id="rId4" Type="http://schemas.openxmlformats.org/officeDocument/2006/relationships/hyperlink" Target="https://law.moj.gov.tw/LawClass/LawAll.aspx?pcode=D0050001"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33</Pages>
  <Words>5811</Words>
  <Characters>33128</Characters>
  <Application>Microsoft Office Word</Application>
  <DocSecurity>0</DocSecurity>
  <Lines>276</Lines>
  <Paragraphs>77</Paragraphs>
  <ScaleCrop>false</ScaleCrop>
  <Company/>
  <LinksUpToDate>false</LinksUpToDate>
  <CharactersWithSpaces>38862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YRMENG</dc:creator>
  <cp:keywords/>
  <dc:description/>
  <cp:lastModifiedBy>acer</cp:lastModifiedBy>
  <cp:revision>2</cp:revision>
  <dcterms:created xsi:type="dcterms:W3CDTF">2024-06-20T00:14:00Z</dcterms:created>
  <dcterms:modified xsi:type="dcterms:W3CDTF">2024-06-20T00:14:00Z</dcterms:modified>
</cp:coreProperties>
</file>